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8B1" w:rsidRDefault="00BC08B1" w:rsidP="00BC08B1">
      <w:pPr>
        <w:snapToGrid/>
        <w:spacing w:after="0"/>
        <w:rPr>
          <w:rFonts w:ascii="黑体" w:eastAsia="黑体" w:hAnsi="Times New Roman" w:cs="Times New Roman"/>
          <w:spacing w:val="-20"/>
        </w:rPr>
      </w:pPr>
      <w:r>
        <w:rPr>
          <w:rFonts w:ascii="黑体" w:eastAsia="黑体" w:hAnsi="Times New Roman" w:cs="Times New Roman" w:hint="eastAsia"/>
          <w:spacing w:val="-20"/>
        </w:rPr>
        <w:t>附件1</w:t>
      </w:r>
    </w:p>
    <w:p w:rsidR="00BC08B1" w:rsidRDefault="00BC08B1" w:rsidP="00BC08B1">
      <w:pPr>
        <w:spacing w:after="0"/>
        <w:jc w:val="center"/>
        <w:rPr>
          <w:rFonts w:ascii="方正小标宋简体" w:eastAsia="方正小标宋简体" w:hint="eastAsia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河南省高校基层教学组织建设基本情况调研表</w:t>
      </w:r>
    </w:p>
    <w:tbl>
      <w:tblPr>
        <w:tblpPr w:leftFromText="180" w:rightFromText="180" w:vertAnchor="text" w:horzAnchor="margin" w:tblpXSpec="center" w:tblpY="563"/>
        <w:tblW w:w="15417" w:type="dxa"/>
        <w:tblLook w:val="04A0" w:firstRow="1" w:lastRow="0" w:firstColumn="1" w:lastColumn="0" w:noHBand="0" w:noVBand="1"/>
      </w:tblPr>
      <w:tblGrid>
        <w:gridCol w:w="567"/>
        <w:gridCol w:w="1085"/>
        <w:gridCol w:w="988"/>
        <w:gridCol w:w="1269"/>
        <w:gridCol w:w="566"/>
        <w:gridCol w:w="1052"/>
        <w:gridCol w:w="777"/>
        <w:gridCol w:w="757"/>
        <w:gridCol w:w="857"/>
        <w:gridCol w:w="817"/>
        <w:gridCol w:w="1116"/>
        <w:gridCol w:w="1174"/>
        <w:gridCol w:w="1055"/>
        <w:gridCol w:w="1234"/>
        <w:gridCol w:w="1234"/>
        <w:gridCol w:w="869"/>
      </w:tblGrid>
      <w:tr w:rsidR="00BC08B1" w:rsidTr="00BC08B1">
        <w:trPr>
          <w:trHeight w:val="480"/>
        </w:trPr>
        <w:tc>
          <w:tcPr>
            <w:tcW w:w="5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08B1" w:rsidRDefault="00BC08B1">
            <w:pPr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基本情况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08B1" w:rsidRDefault="00BC08B1">
            <w:pPr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负责人</w:t>
            </w:r>
          </w:p>
        </w:tc>
        <w:tc>
          <w:tcPr>
            <w:tcW w:w="5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08B1" w:rsidRDefault="00BC08B1">
            <w:pPr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团队情况</w:t>
            </w:r>
          </w:p>
        </w:tc>
      </w:tr>
      <w:tr w:rsidR="00BC08B1" w:rsidTr="00BC08B1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所在院系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基层教学组织名称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级别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相关规章制度（</w:t>
            </w:r>
            <w:proofErr w:type="gramStart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年龄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学历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额外津贴（元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周）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团队成员总数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副教授以上人数及比例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硕士以上人数及比例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本学期参加省级以上教师培训人次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本学期国内国际交流人次</w:t>
            </w: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C08B1" w:rsidRDefault="00BC08B1" w:rsidP="00BC08B1">
      <w:pPr>
        <w:spacing w:beforeLines="50" w:before="156" w:afterLines="50" w:after="156" w:line="360" w:lineRule="auto"/>
        <w:rPr>
          <w:rFonts w:hint="eastAsia"/>
          <w:b/>
          <w:bCs/>
        </w:rPr>
      </w:pPr>
    </w:p>
    <w:tbl>
      <w:tblPr>
        <w:tblW w:w="15230" w:type="dxa"/>
        <w:jc w:val="center"/>
        <w:tblInd w:w="-1514" w:type="dxa"/>
        <w:tblLook w:val="04A0" w:firstRow="1" w:lastRow="0" w:firstColumn="1" w:lastColumn="0" w:noHBand="0" w:noVBand="1"/>
      </w:tblPr>
      <w:tblGrid>
        <w:gridCol w:w="562"/>
        <w:gridCol w:w="881"/>
        <w:gridCol w:w="935"/>
        <w:gridCol w:w="880"/>
        <w:gridCol w:w="851"/>
        <w:gridCol w:w="972"/>
        <w:gridCol w:w="1098"/>
        <w:gridCol w:w="1224"/>
        <w:gridCol w:w="846"/>
        <w:gridCol w:w="1052"/>
        <w:gridCol w:w="1052"/>
        <w:gridCol w:w="926"/>
        <w:gridCol w:w="950"/>
        <w:gridCol w:w="823"/>
        <w:gridCol w:w="1044"/>
        <w:gridCol w:w="1134"/>
      </w:tblGrid>
      <w:tr w:rsidR="00BC08B1" w:rsidTr="00BC08B1">
        <w:trPr>
          <w:trHeight w:val="4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49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专业课程教材建设</w:t>
            </w:r>
          </w:p>
        </w:tc>
        <w:tc>
          <w:tcPr>
            <w:tcW w:w="69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教学研究</w:t>
            </w:r>
          </w:p>
        </w:tc>
      </w:tr>
      <w:tr w:rsidR="00BC08B1" w:rsidTr="00BC08B1">
        <w:trPr>
          <w:trHeight w:val="96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所在院系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基层教学组织名称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通过专业认证（</w:t>
            </w:r>
            <w:proofErr w:type="gramStart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参加省级专业评估（</w:t>
            </w:r>
            <w:proofErr w:type="gramStart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个</w:t>
            </w:r>
            <w:proofErr w:type="gramEnd"/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校级精品在线开放课程主持立项数（门）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省级在线开放课程主持立项数（门）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主编教材（部）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校级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省级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国家级教改项目主持立项数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省级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国家级主持教学成果获奖等次数量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参研教改项目的人数及比例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第一作者发表教研论文数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教研活动次数（次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周）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本学期互相听课次数（人次）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本学期校外教研会议参与次数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人次）</w:t>
            </w:r>
          </w:p>
        </w:tc>
      </w:tr>
      <w:tr w:rsidR="00BC08B1" w:rsidTr="00BC08B1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08B1" w:rsidRDefault="00BC08B1">
            <w:pPr>
              <w:spacing w:after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C08B1" w:rsidRDefault="00BC08B1" w:rsidP="00BC08B1">
      <w:pPr>
        <w:spacing w:after="0"/>
        <w:rPr>
          <w:b/>
          <w:bCs/>
        </w:rPr>
      </w:pPr>
    </w:p>
    <w:tbl>
      <w:tblPr>
        <w:tblW w:w="15282" w:type="dxa"/>
        <w:jc w:val="center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491"/>
        <w:gridCol w:w="1100"/>
        <w:gridCol w:w="1120"/>
        <w:gridCol w:w="1534"/>
        <w:gridCol w:w="1276"/>
        <w:gridCol w:w="992"/>
        <w:gridCol w:w="1215"/>
        <w:gridCol w:w="1026"/>
        <w:gridCol w:w="1117"/>
        <w:gridCol w:w="1037"/>
        <w:gridCol w:w="850"/>
        <w:gridCol w:w="851"/>
        <w:gridCol w:w="850"/>
      </w:tblGrid>
      <w:tr w:rsidR="00BC08B1" w:rsidTr="00BC08B1">
        <w:trPr>
          <w:trHeight w:val="48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条件保障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学生培养质量</w:t>
            </w:r>
          </w:p>
        </w:tc>
      </w:tr>
      <w:tr w:rsidR="00BC08B1" w:rsidTr="00BC08B1">
        <w:trPr>
          <w:trHeight w:val="9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学校名称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所在院系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基层教学组织名称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专项建设经费（万元）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教师教研发展经费（人均）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公共教研室面积（平方米）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教学资料档案室面积（平方米）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pacing w:val="-20"/>
                <w:sz w:val="20"/>
                <w:szCs w:val="20"/>
              </w:rPr>
              <w:t>国家级创新创业、学科专业竞赛等获奖数</w:t>
            </w:r>
            <w:r>
              <w:rPr>
                <w:rFonts w:ascii="宋体" w:hAnsi="宋体" w:cs="Segoe UI" w:hint="eastAsia"/>
                <w:color w:val="000000"/>
                <w:spacing w:val="-2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pacing w:val="-20"/>
                <w:sz w:val="20"/>
                <w:szCs w:val="20"/>
              </w:rPr>
              <w:t>人次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省级创新创业、学科专业竞赛等获奖数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公开发表论文数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大学生创新创业项目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考研比例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8B1" w:rsidRDefault="00BC08B1">
            <w:pPr>
              <w:spacing w:after="0"/>
              <w:jc w:val="center"/>
              <w:rPr>
                <w:rFonts w:ascii="宋体" w:hAnsi="宋体" w:cs="Segoe UI"/>
                <w:color w:val="000000"/>
                <w:sz w:val="20"/>
                <w:szCs w:val="20"/>
              </w:rPr>
            </w:pPr>
            <w:r>
              <w:rPr>
                <w:rFonts w:ascii="宋体" w:hAnsi="宋体" w:cs="Segoe UI" w:hint="eastAsia"/>
                <w:color w:val="000000"/>
                <w:sz w:val="20"/>
                <w:szCs w:val="20"/>
              </w:rPr>
              <w:t>初次就业率</w:t>
            </w:r>
          </w:p>
        </w:tc>
      </w:tr>
      <w:tr w:rsidR="00BC08B1" w:rsidTr="00BC08B1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BC08B1" w:rsidTr="00BC08B1">
        <w:trPr>
          <w:trHeight w:val="285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8B1" w:rsidRDefault="00BC08B1">
            <w:pPr>
              <w:spacing w:after="0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:rsidR="00BC08B1" w:rsidRDefault="00BC08B1" w:rsidP="00BC08B1">
      <w:pPr>
        <w:spacing w:after="0"/>
        <w:rPr>
          <w:bCs/>
          <w:sz w:val="24"/>
          <w:szCs w:val="24"/>
        </w:rPr>
      </w:pPr>
    </w:p>
    <w:p w:rsidR="00BC08B1" w:rsidRDefault="00BC08B1" w:rsidP="00BC08B1">
      <w:pPr>
        <w:spacing w:after="0"/>
        <w:rPr>
          <w:rFonts w:ascii="仿宋_GB2312"/>
          <w:bCs/>
          <w:sz w:val="24"/>
          <w:szCs w:val="24"/>
        </w:rPr>
      </w:pPr>
      <w:r>
        <w:rPr>
          <w:rFonts w:ascii="仿宋_GB2312" w:hint="eastAsia"/>
          <w:bCs/>
          <w:sz w:val="24"/>
          <w:szCs w:val="24"/>
        </w:rPr>
        <w:t>备注：1.级别可分为省级优秀基层教学组织（简称省级优秀）、校级优秀基层教学组织（简称校级优秀）、合格基层教学组织（简称合格）、其他。2.除有特殊说明外，所有数据均为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7"/>
        </w:smartTagPr>
        <w:r>
          <w:rPr>
            <w:rFonts w:ascii="仿宋_GB2312" w:hint="eastAsia"/>
            <w:bCs/>
            <w:sz w:val="24"/>
            <w:szCs w:val="24"/>
          </w:rPr>
          <w:t>2017年1月1日</w:t>
        </w:r>
      </w:smartTag>
      <w:r>
        <w:rPr>
          <w:rFonts w:ascii="仿宋_GB2312" w:hint="eastAsia"/>
          <w:bCs/>
          <w:sz w:val="24"/>
          <w:szCs w:val="24"/>
        </w:rPr>
        <w:t>以来建设情况数据。</w:t>
      </w:r>
    </w:p>
    <w:p w:rsidR="00BC08B1" w:rsidRDefault="00BC08B1" w:rsidP="00BC08B1">
      <w:pPr>
        <w:spacing w:after="0"/>
        <w:rPr>
          <w:rFonts w:hint="eastAsia"/>
          <w:bCs/>
          <w:sz w:val="24"/>
          <w:szCs w:val="24"/>
        </w:rPr>
      </w:pPr>
    </w:p>
    <w:p w:rsidR="00F502EC" w:rsidRPr="00BC08B1" w:rsidRDefault="00BC08B1">
      <w:pPr>
        <w:rPr>
          <w:rFonts w:hint="eastAsia"/>
        </w:rPr>
      </w:pPr>
      <w:bookmarkStart w:id="0" w:name="_GoBack"/>
      <w:bookmarkEnd w:id="0"/>
    </w:p>
    <w:sectPr w:rsidR="00F502EC" w:rsidRPr="00BC08B1" w:rsidSect="00BC08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6F"/>
    <w:rsid w:val="00200F6F"/>
    <w:rsid w:val="00A65E0C"/>
    <w:rsid w:val="00BC08B1"/>
    <w:rsid w:val="00FA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B1"/>
    <w:pPr>
      <w:adjustRightInd w:val="0"/>
      <w:snapToGrid w:val="0"/>
      <w:spacing w:after="200"/>
    </w:pPr>
    <w:rPr>
      <w:rFonts w:ascii="Tahoma" w:eastAsia="仿宋_GB2312" w:hAnsi="Tahoma" w:cs="Tahoma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B1"/>
    <w:pPr>
      <w:adjustRightInd w:val="0"/>
      <w:snapToGrid w:val="0"/>
      <w:spacing w:after="200"/>
    </w:pPr>
    <w:rPr>
      <w:rFonts w:ascii="Tahoma" w:eastAsia="仿宋_GB2312" w:hAnsi="Tahoma" w:cs="Tahoma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2019-12-05T01:09:00Z</dcterms:created>
  <dcterms:modified xsi:type="dcterms:W3CDTF">2019-12-05T01:10:00Z</dcterms:modified>
</cp:coreProperties>
</file>