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郑州财经学院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校外</w:t>
      </w:r>
      <w:r>
        <w:rPr>
          <w:rFonts w:hint="eastAsia" w:ascii="黑体" w:hAnsi="黑体" w:eastAsia="黑体"/>
          <w:sz w:val="36"/>
          <w:szCs w:val="36"/>
        </w:rPr>
        <w:t>实习基地一览表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89"/>
        <w:gridCol w:w="1557"/>
        <w:gridCol w:w="808"/>
        <w:gridCol w:w="818"/>
        <w:gridCol w:w="1233"/>
        <w:gridCol w:w="119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实习基地名称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建立时间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到期时间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联系人电话及职务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面向专业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2020-2021年接纳实习生人数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3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vAlign w:val="center"/>
          </w:tcPr>
          <w:p>
            <w:pPr>
              <w:jc w:val="center"/>
            </w:pPr>
          </w:p>
        </w:tc>
      </w:tr>
    </w:tbl>
    <w:p>
      <w:pPr>
        <w:jc w:val="distribute"/>
      </w:pPr>
    </w:p>
    <w:p/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注（校方在与实习基地签订协议前需考察以下几项） 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合作协议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单位资质（营业执照）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诚信状况、管理水平、工作时间、工作环境、生活环境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实习岗位性质和内容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B73437"/>
    <w:multiLevelType w:val="singleLevel"/>
    <w:tmpl w:val="D5B734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4"/>
    <w:rsid w:val="00092244"/>
    <w:rsid w:val="00756D8E"/>
    <w:rsid w:val="00A40455"/>
    <w:rsid w:val="00D67CF5"/>
    <w:rsid w:val="12AF52F1"/>
    <w:rsid w:val="157039FB"/>
    <w:rsid w:val="37AC7A1C"/>
    <w:rsid w:val="4E28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65</TotalTime>
  <ScaleCrop>false</ScaleCrop>
  <LinksUpToDate>false</LinksUpToDate>
  <CharactersWithSpaces>77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2020-10-26T05:44:00Z</dcterms:created>
  <dc:creator>PC</dc:creator>
  <cp:lastModifiedBy>l</cp:lastModifiedBy>
  <cp:lastPrinted>2020-10-29T07:52:28Z</cp:lastPrinted>
  <dcterms:modified xsi:type="dcterms:W3CDTF">2020-10-29T07:55:15Z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