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24" w:rsidRDefault="00487C24" w:rsidP="00487C2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附件3</w:t>
      </w:r>
    </w:p>
    <w:p w:rsidR="00487C24" w:rsidRDefault="00487C24" w:rsidP="00487C24">
      <w:pPr>
        <w:snapToGrid w:val="0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郑州财经学院XX学院产教融合建设总结报告</w:t>
      </w:r>
    </w:p>
    <w:p w:rsidR="00487C24" w:rsidRDefault="00487C24" w:rsidP="00487C24">
      <w:pPr>
        <w:numPr>
          <w:ilvl w:val="0"/>
          <w:numId w:val="1"/>
        </w:numPr>
        <w:snapToGrid w:val="0"/>
        <w:spacing w:line="560" w:lineRule="exact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总体建设情况</w:t>
      </w:r>
    </w:p>
    <w:p w:rsidR="00487C24" w:rsidRDefault="00487C24" w:rsidP="00487C24">
      <w:pPr>
        <w:numPr>
          <w:ilvl w:val="0"/>
          <w:numId w:val="2"/>
        </w:numPr>
        <w:spacing w:line="560" w:lineRule="exact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优势特色</w:t>
      </w:r>
    </w:p>
    <w:p w:rsidR="00487C24" w:rsidRDefault="00487C24" w:rsidP="00487C24">
      <w:pPr>
        <w:numPr>
          <w:ilvl w:val="0"/>
          <w:numId w:val="2"/>
        </w:numPr>
        <w:spacing w:line="560" w:lineRule="exact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办学成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效</w:t>
      </w:r>
    </w:p>
    <w:p w:rsidR="00487C24" w:rsidRDefault="00487C24" w:rsidP="00487C24">
      <w:pPr>
        <w:spacing w:line="560" w:lineRule="exact"/>
        <w:ind w:firstLineChars="200" w:firstLine="56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1.专业建设和人才培养情况：专业设置与产业需求对接、招生-培养-就业联动机制、企业参与专业设置论证、共建专业集群建设、参与人才培养方案修订、课程建设，开发建材、共建人才双向流动机制，培养“双师双能型”教师等（1000字左右）</w:t>
      </w:r>
    </w:p>
    <w:p w:rsidR="00487C24" w:rsidRDefault="00487C24" w:rsidP="00487C24">
      <w:pPr>
        <w:spacing w:line="560" w:lineRule="exact"/>
        <w:ind w:firstLineChars="200" w:firstLine="56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2.育人成效：人才培养与社会需求适应度，毕业生对学校教育教学满意度，用人单位对毕业生满意度，毕业生就业率和就业质量，毕业生自主创业率，学生竞赛获奖等（800字左右）</w:t>
      </w:r>
    </w:p>
    <w:p w:rsidR="00487C24" w:rsidRDefault="00487C24" w:rsidP="00487C24">
      <w:pPr>
        <w:numPr>
          <w:ilvl w:val="0"/>
          <w:numId w:val="2"/>
        </w:numPr>
        <w:spacing w:line="560" w:lineRule="exact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社会影响（社会服务）</w:t>
      </w:r>
    </w:p>
    <w:p w:rsidR="00487C24" w:rsidRDefault="00487C24" w:rsidP="00487C24">
      <w:pPr>
        <w:spacing w:line="560" w:lineRule="exact"/>
        <w:ind w:firstLineChars="200" w:firstLine="56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科技创新、技术服务、成果转化、咨询服务、社会培训等（600字左右）</w:t>
      </w:r>
    </w:p>
    <w:p w:rsidR="00487C24" w:rsidRDefault="00487C24" w:rsidP="00487C24">
      <w:pPr>
        <w:numPr>
          <w:ilvl w:val="0"/>
          <w:numId w:val="2"/>
        </w:numPr>
        <w:spacing w:line="560" w:lineRule="exact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合作办学</w:t>
      </w:r>
    </w:p>
    <w:p w:rsidR="00487C24" w:rsidRDefault="00487C24" w:rsidP="00487C24">
      <w:pPr>
        <w:spacing w:line="560" w:lineRule="exact"/>
        <w:ind w:firstLineChars="200" w:firstLine="56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与地方行业、社会经济发展契合情况，校、政、企、行合作办学情况，主要包括合作机制、产业学院、生产性实习实训基地和创新创业实践平台建设等（500字左右）</w:t>
      </w:r>
    </w:p>
    <w:p w:rsidR="00487C24" w:rsidRDefault="00487C24" w:rsidP="00487C24">
      <w:pPr>
        <w:numPr>
          <w:ilvl w:val="0"/>
          <w:numId w:val="2"/>
        </w:numPr>
        <w:spacing w:line="560" w:lineRule="exact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面临的机遇挑战</w:t>
      </w:r>
    </w:p>
    <w:p w:rsidR="00487C24" w:rsidRDefault="00487C24" w:rsidP="00487C24">
      <w:pPr>
        <w:numPr>
          <w:ilvl w:val="0"/>
          <w:numId w:val="1"/>
        </w:numPr>
        <w:snapToGrid w:val="0"/>
        <w:spacing w:line="560" w:lineRule="exact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5年（2021-2025）建设总体目标与思路</w:t>
      </w:r>
    </w:p>
    <w:p w:rsidR="00487C24" w:rsidRDefault="00487C24" w:rsidP="00487C24">
      <w:pPr>
        <w:spacing w:line="560" w:lineRule="exact"/>
        <w:ind w:firstLineChars="200" w:firstLine="56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1. 总体目标</w:t>
      </w:r>
    </w:p>
    <w:p w:rsidR="00487C24" w:rsidRDefault="00487C24" w:rsidP="00487C24">
      <w:pPr>
        <w:spacing w:line="560" w:lineRule="exact"/>
        <w:ind w:firstLineChars="200" w:firstLine="560"/>
        <w:rPr>
          <w:rFonts w:ascii="黑体" w:eastAsia="黑体" w:hAnsi="黑体" w:cs="黑体"/>
          <w:sz w:val="36"/>
          <w:szCs w:val="36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2. 建设改革思路</w:t>
      </w:r>
    </w:p>
    <w:p w:rsidR="00487C24" w:rsidRDefault="00487C24" w:rsidP="00487C24">
      <w:pPr>
        <w:numPr>
          <w:ilvl w:val="0"/>
          <w:numId w:val="1"/>
        </w:numPr>
        <w:snapToGrid w:val="0"/>
        <w:spacing w:line="560" w:lineRule="exact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建设内容与任务</w:t>
      </w:r>
    </w:p>
    <w:p w:rsidR="00487C24" w:rsidRDefault="00487C24" w:rsidP="00487C24">
      <w:pPr>
        <w:spacing w:line="560" w:lineRule="exact"/>
        <w:ind w:firstLineChars="200" w:firstLine="56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2021-2025年，在产教融合基础上，建设特色应用型专业（集群）、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lastRenderedPageBreak/>
        <w:t>产业学院、“双师双能型”师资队伍、培养高素质应用型创新人才和技术技能人才、提升科学研发水平、传承创新优秀文化、着力推进成果转化，促进就业，服务产业升级和创新发展等方面的具体任务及进度安排。</w:t>
      </w:r>
    </w:p>
    <w:p w:rsidR="00487C24" w:rsidRDefault="00487C24" w:rsidP="00487C24">
      <w:pPr>
        <w:numPr>
          <w:ilvl w:val="0"/>
          <w:numId w:val="1"/>
        </w:numPr>
        <w:snapToGrid w:val="0"/>
        <w:spacing w:line="560" w:lineRule="exact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预期成效</w:t>
      </w:r>
    </w:p>
    <w:p w:rsidR="00487C24" w:rsidRDefault="00487C24" w:rsidP="00487C24">
      <w:pPr>
        <w:spacing w:line="560" w:lineRule="exact"/>
        <w:ind w:firstLineChars="200" w:firstLine="56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2025年在整体实力以及人才培养、科技创新、社会贡献、文化传承创新、国际影响等方面的预期建设成效。</w:t>
      </w:r>
    </w:p>
    <w:p w:rsidR="00487C24" w:rsidRDefault="00487C24" w:rsidP="00487C24">
      <w:pPr>
        <w:numPr>
          <w:ilvl w:val="0"/>
          <w:numId w:val="1"/>
        </w:numPr>
        <w:snapToGrid w:val="0"/>
        <w:spacing w:line="560" w:lineRule="exact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保障措施</w:t>
      </w:r>
    </w:p>
    <w:p w:rsidR="00487C24" w:rsidRDefault="00487C24" w:rsidP="00487C24">
      <w:pPr>
        <w:spacing w:line="560" w:lineRule="exact"/>
        <w:ind w:firstLineChars="200" w:firstLine="56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管理体制机制，自我评价优化机制，资源筹集与配置机制等。</w:t>
      </w:r>
    </w:p>
    <w:p w:rsidR="00B038AD" w:rsidRPr="00487C24" w:rsidRDefault="00B038AD"/>
    <w:sectPr w:rsidR="00B038AD" w:rsidRPr="00487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178" w:rsidRDefault="00FB5178" w:rsidP="00487C24">
      <w:r>
        <w:separator/>
      </w:r>
    </w:p>
  </w:endnote>
  <w:endnote w:type="continuationSeparator" w:id="0">
    <w:p w:rsidR="00FB5178" w:rsidRDefault="00FB5178" w:rsidP="0048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178" w:rsidRDefault="00FB5178" w:rsidP="00487C24">
      <w:r>
        <w:separator/>
      </w:r>
    </w:p>
  </w:footnote>
  <w:footnote w:type="continuationSeparator" w:id="0">
    <w:p w:rsidR="00FB5178" w:rsidRDefault="00FB5178" w:rsidP="00487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95B217"/>
    <w:multiLevelType w:val="singleLevel"/>
    <w:tmpl w:val="B095B21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7FD6794"/>
    <w:multiLevelType w:val="singleLevel"/>
    <w:tmpl w:val="37FD679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A90"/>
    <w:rsid w:val="00345A90"/>
    <w:rsid w:val="00487C24"/>
    <w:rsid w:val="00B038AD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C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C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C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C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2020-10-26T00:57:00Z</dcterms:created>
  <dcterms:modified xsi:type="dcterms:W3CDTF">2020-10-26T00:58:00Z</dcterms:modified>
</cp:coreProperties>
</file>