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F98" w:rsidRPr="00800388" w:rsidRDefault="00160F98" w:rsidP="002E0BC1">
      <w:pPr>
        <w:jc w:val="center"/>
        <w:rPr>
          <w:rFonts w:hAnsi="宋体" w:hint="eastAsia"/>
        </w:rPr>
      </w:pPr>
      <w:r w:rsidRPr="00800388">
        <w:rPr>
          <w:rFonts w:hAnsi="宋体" w:hint="eastAsia"/>
          <w:noProof/>
        </w:rPr>
        <w:pict>
          <v:group id="_x0000_s1026" style="position:absolute;left:0;text-align:left;margin-left:-3.9pt;margin-top:4.25pt;width:441pt;height:145.45pt;z-index:251659264" coordorigin="1588,1592" coordsize="8820,2909">
            <v:shapetype id="_x0000_t202" coordsize="21600,21600" o:spt="202" path="m,l,21600r21600,l21600,xe">
              <v:stroke joinstyle="miter"/>
              <v:path gradientshapeok="t" o:connecttype="rect"/>
            </v:shapetype>
            <v:shape id="_x0000_s1027" type="#_x0000_t202" style="position:absolute;left:1891;top:1592;width:8237;height:1776" filled="f" fillcolor="#bfd2db" stroked="f" strokecolor="#bfd2db">
              <v:textbox style="mso-next-textbox:#_x0000_s1027" inset="0,0,0,0">
                <w:txbxContent>
                  <w:p w:rsidR="00160F98" w:rsidRDefault="00160F98" w:rsidP="002E0BC1">
                    <w:pPr>
                      <w:jc w:val="distribute"/>
                      <w:rPr>
                        <w:rFonts w:eastAsia="方正小标宋简体"/>
                        <w:sz w:val="90"/>
                      </w:rPr>
                    </w:pPr>
                    <w:r>
                      <w:rPr>
                        <w:rFonts w:eastAsia="方正小标宋简体" w:hint="eastAsia"/>
                        <w:color w:val="FF0000"/>
                        <w:w w:val="80"/>
                        <w:sz w:val="90"/>
                      </w:rPr>
                      <w:t>河南省教育厅办公室文件</w:t>
                    </w:r>
                  </w:p>
                </w:txbxContent>
              </v:textbox>
            </v:shape>
            <v:line id="_x0000_s1028" style="position:absolute" from="1588,4501" to="10408,4501" strokecolor="red" strokeweight=".5pt"/>
          </v:group>
        </w:pict>
      </w:r>
    </w:p>
    <w:p w:rsidR="00160F98" w:rsidRPr="00800388" w:rsidRDefault="00160F98" w:rsidP="002E0BC1">
      <w:pPr>
        <w:jc w:val="center"/>
        <w:rPr>
          <w:rFonts w:hAnsi="宋体" w:hint="eastAsia"/>
        </w:rPr>
      </w:pPr>
    </w:p>
    <w:p w:rsidR="00160F98" w:rsidRPr="00800388" w:rsidRDefault="00160F98" w:rsidP="002E0BC1">
      <w:pPr>
        <w:jc w:val="center"/>
        <w:rPr>
          <w:rFonts w:hAnsi="宋体" w:hint="eastAsia"/>
        </w:rPr>
      </w:pPr>
    </w:p>
    <w:p w:rsidR="00160F98" w:rsidRPr="00800388" w:rsidRDefault="00160F98" w:rsidP="002E0BC1">
      <w:pPr>
        <w:jc w:val="center"/>
        <w:rPr>
          <w:rFonts w:hAnsi="宋体" w:hint="eastAsia"/>
        </w:rPr>
      </w:pPr>
    </w:p>
    <w:p w:rsidR="00160F98" w:rsidRPr="00800388" w:rsidRDefault="00160F98" w:rsidP="002E0BC1">
      <w:pPr>
        <w:jc w:val="center"/>
        <w:rPr>
          <w:rFonts w:hAnsi="宋体" w:hint="eastAsia"/>
        </w:rPr>
      </w:pPr>
    </w:p>
    <w:p w:rsidR="00160F98" w:rsidRDefault="00160F98" w:rsidP="002E0BC1">
      <w:pPr>
        <w:jc w:val="center"/>
        <w:rPr>
          <w:rFonts w:ascii="仿宋_GB2312" w:hAnsi="宋体" w:hint="eastAsia"/>
        </w:rPr>
      </w:pPr>
    </w:p>
    <w:p w:rsidR="00160F98" w:rsidRDefault="00160F98" w:rsidP="002E0BC1">
      <w:pPr>
        <w:jc w:val="center"/>
        <w:rPr>
          <w:rFonts w:ascii="仿宋_GB2312" w:hAnsi="宋体" w:hint="eastAsia"/>
        </w:rPr>
      </w:pPr>
    </w:p>
    <w:p w:rsidR="00160F98" w:rsidRDefault="00160F98" w:rsidP="002E0BC1">
      <w:pPr>
        <w:jc w:val="center"/>
        <w:rPr>
          <w:rFonts w:ascii="仿宋_GB2312" w:hAnsi="宋体" w:hint="eastAsia"/>
        </w:rPr>
      </w:pPr>
    </w:p>
    <w:p w:rsidR="00160F98" w:rsidRPr="00800388" w:rsidRDefault="00160F98" w:rsidP="002E0BC1">
      <w:pPr>
        <w:jc w:val="center"/>
        <w:rPr>
          <w:rFonts w:ascii="仿宋_GB2312" w:hAnsi="宋体" w:hint="eastAsia"/>
        </w:rPr>
      </w:pPr>
      <w:r w:rsidRPr="00800388">
        <w:rPr>
          <w:rFonts w:ascii="仿宋_GB2312" w:hAnsi="宋体" w:hint="eastAsia"/>
        </w:rPr>
        <w:t>教办高〔</w:t>
      </w:r>
      <w:r w:rsidRPr="00800388">
        <w:rPr>
          <w:rFonts w:ascii="仿宋_GB2312" w:hAnsi="宋体" w:hint="eastAsia"/>
        </w:rPr>
        <w:t>2017</w:t>
      </w:r>
      <w:r w:rsidRPr="00800388">
        <w:rPr>
          <w:rFonts w:ascii="仿宋_GB2312" w:hAnsi="宋体" w:hint="eastAsia"/>
        </w:rPr>
        <w:t>〕</w:t>
      </w:r>
      <w:r>
        <w:rPr>
          <w:rFonts w:ascii="仿宋_GB2312" w:hAnsi="宋体" w:hint="eastAsia"/>
        </w:rPr>
        <w:t>206</w:t>
      </w:r>
      <w:r w:rsidRPr="00800388">
        <w:rPr>
          <w:rFonts w:ascii="仿宋_GB2312" w:hAnsi="宋体" w:hint="eastAsia"/>
        </w:rPr>
        <w:t>号</w:t>
      </w:r>
    </w:p>
    <w:p w:rsidR="00160F98" w:rsidRPr="00800388" w:rsidRDefault="00160F98" w:rsidP="002E0BC1">
      <w:pPr>
        <w:jc w:val="center"/>
        <w:rPr>
          <w:rFonts w:hAnsi="宋体" w:hint="eastAsia"/>
        </w:rPr>
      </w:pPr>
    </w:p>
    <w:p w:rsidR="00160F98" w:rsidRPr="00800388" w:rsidRDefault="00160F98" w:rsidP="002E0BC1">
      <w:pPr>
        <w:jc w:val="center"/>
        <w:rPr>
          <w:rFonts w:hAnsi="宋体" w:hint="eastAsia"/>
        </w:rPr>
      </w:pPr>
    </w:p>
    <w:p w:rsidR="00160F98" w:rsidRPr="002E0BC1" w:rsidRDefault="00160F98" w:rsidP="002E0BC1">
      <w:pPr>
        <w:snapToGrid w:val="0"/>
        <w:jc w:val="center"/>
        <w:rPr>
          <w:rFonts w:ascii="方正小标宋简体" w:eastAsia="方正小标宋简体" w:hAnsi="黑体" w:hint="eastAsia"/>
          <w:sz w:val="44"/>
          <w:szCs w:val="44"/>
        </w:rPr>
      </w:pPr>
      <w:r w:rsidRPr="002E0BC1">
        <w:rPr>
          <w:rFonts w:ascii="方正小标宋简体" w:eastAsia="方正小标宋简体" w:hAnsi="黑体" w:hint="eastAsia"/>
          <w:sz w:val="44"/>
          <w:szCs w:val="44"/>
        </w:rPr>
        <w:t>河南省教育厅办公室</w:t>
      </w:r>
    </w:p>
    <w:p w:rsidR="00160F98" w:rsidRDefault="00160F98" w:rsidP="002E0BC1">
      <w:pPr>
        <w:snapToGrid w:val="0"/>
        <w:jc w:val="center"/>
        <w:rPr>
          <w:rFonts w:ascii="方正小标宋简体" w:eastAsia="方正小标宋简体" w:hAnsi="黑体" w:hint="eastAsia"/>
          <w:sz w:val="44"/>
          <w:szCs w:val="44"/>
        </w:rPr>
      </w:pPr>
      <w:r w:rsidRPr="002E0BC1">
        <w:rPr>
          <w:rFonts w:ascii="方正小标宋简体" w:eastAsia="方正小标宋简体" w:hAnsi="黑体" w:hint="eastAsia"/>
          <w:sz w:val="44"/>
          <w:szCs w:val="44"/>
        </w:rPr>
        <w:t>关于印发</w:t>
      </w:r>
      <w:proofErr w:type="gramStart"/>
      <w:r w:rsidRPr="002E0BC1">
        <w:rPr>
          <w:rFonts w:ascii="方正小标宋简体" w:eastAsia="方正小标宋简体" w:hAnsi="黑体" w:hint="eastAsia"/>
          <w:sz w:val="44"/>
          <w:szCs w:val="44"/>
        </w:rPr>
        <w:t>《</w:t>
      </w:r>
      <w:proofErr w:type="gramEnd"/>
      <w:r w:rsidRPr="002E0BC1">
        <w:rPr>
          <w:rFonts w:ascii="方正小标宋简体" w:eastAsia="方正小标宋简体" w:hAnsi="黑体" w:hint="eastAsia"/>
          <w:sz w:val="44"/>
          <w:szCs w:val="44"/>
        </w:rPr>
        <w:t>河南省高校基层教学组织建设</w:t>
      </w:r>
    </w:p>
    <w:p w:rsidR="00160F98" w:rsidRPr="002E0BC1" w:rsidRDefault="00160F98" w:rsidP="002E0BC1">
      <w:pPr>
        <w:snapToGrid w:val="0"/>
        <w:jc w:val="center"/>
        <w:rPr>
          <w:rFonts w:ascii="方正小标宋简体" w:eastAsia="方正小标宋简体" w:hAnsi="黑体" w:hint="eastAsia"/>
          <w:sz w:val="44"/>
          <w:szCs w:val="44"/>
        </w:rPr>
      </w:pPr>
      <w:r w:rsidRPr="002E0BC1">
        <w:rPr>
          <w:rFonts w:ascii="方正小标宋简体" w:eastAsia="方正小标宋简体" w:hAnsi="黑体" w:hint="eastAsia"/>
          <w:sz w:val="44"/>
          <w:szCs w:val="44"/>
        </w:rPr>
        <w:t>情况调研报告</w:t>
      </w:r>
      <w:proofErr w:type="gramStart"/>
      <w:r w:rsidRPr="002E0BC1">
        <w:rPr>
          <w:rFonts w:ascii="方正小标宋简体" w:eastAsia="方正小标宋简体" w:hAnsi="黑体" w:hint="eastAsia"/>
          <w:sz w:val="44"/>
          <w:szCs w:val="44"/>
        </w:rPr>
        <w:t>》</w:t>
      </w:r>
      <w:proofErr w:type="gramEnd"/>
      <w:r w:rsidRPr="002E0BC1">
        <w:rPr>
          <w:rFonts w:ascii="方正小标宋简体" w:eastAsia="方正小标宋简体" w:hAnsi="黑体" w:hint="eastAsia"/>
          <w:sz w:val="44"/>
          <w:szCs w:val="44"/>
        </w:rPr>
        <w:t>的通知</w:t>
      </w:r>
    </w:p>
    <w:p w:rsidR="00160F98" w:rsidRDefault="00160F98" w:rsidP="002E0BC1">
      <w:pPr>
        <w:jc w:val="left"/>
        <w:rPr>
          <w:rFonts w:ascii="仿宋_GB2312" w:hAnsi="仿宋" w:hint="eastAsia"/>
        </w:rPr>
      </w:pPr>
    </w:p>
    <w:p w:rsidR="00160F98" w:rsidRPr="00160F98" w:rsidRDefault="00160F98" w:rsidP="00160F98">
      <w:pPr>
        <w:spacing w:line="360" w:lineRule="auto"/>
        <w:jc w:val="left"/>
        <w:rPr>
          <w:rFonts w:ascii="仿宋_GB2312" w:hAnsi="仿宋" w:hint="eastAsia"/>
          <w:sz w:val="28"/>
        </w:rPr>
      </w:pPr>
      <w:r w:rsidRPr="00160F98">
        <w:rPr>
          <w:rFonts w:ascii="仿宋_GB2312" w:hAnsi="仿宋" w:hint="eastAsia"/>
          <w:sz w:val="28"/>
        </w:rPr>
        <w:t>各高等学校：</w:t>
      </w:r>
    </w:p>
    <w:p w:rsidR="00160F98" w:rsidRPr="00160F98" w:rsidRDefault="00160F98" w:rsidP="00160F98">
      <w:pPr>
        <w:spacing w:line="360" w:lineRule="auto"/>
        <w:ind w:firstLineChars="200" w:firstLine="560"/>
        <w:jc w:val="left"/>
        <w:rPr>
          <w:rFonts w:ascii="仿宋_GB2312" w:hAnsi="仿宋" w:hint="eastAsia"/>
          <w:sz w:val="28"/>
        </w:rPr>
      </w:pPr>
      <w:r w:rsidRPr="00160F98">
        <w:rPr>
          <w:rFonts w:ascii="仿宋_GB2312" w:hAnsi="仿宋" w:hint="eastAsia"/>
          <w:sz w:val="28"/>
        </w:rPr>
        <w:t>根据我厅《关于开展高等学校基层教学组织建设情况调研的通知》（教办高〔</w:t>
      </w:r>
      <w:r w:rsidRPr="00160F98">
        <w:rPr>
          <w:rFonts w:ascii="仿宋_GB2312" w:hAnsi="仿宋" w:hint="eastAsia"/>
          <w:sz w:val="28"/>
        </w:rPr>
        <w:t>2016</w:t>
      </w:r>
      <w:r w:rsidRPr="00160F98">
        <w:rPr>
          <w:rFonts w:ascii="仿宋_GB2312" w:hAnsi="仿宋" w:hint="eastAsia"/>
          <w:sz w:val="28"/>
        </w:rPr>
        <w:t>〕</w:t>
      </w:r>
      <w:r w:rsidRPr="00160F98">
        <w:rPr>
          <w:rFonts w:ascii="仿宋_GB2312" w:hAnsi="仿宋" w:hint="eastAsia"/>
          <w:sz w:val="28"/>
        </w:rPr>
        <w:t>850</w:t>
      </w:r>
      <w:r w:rsidRPr="00160F98">
        <w:rPr>
          <w:rFonts w:ascii="仿宋_GB2312" w:hAnsi="仿宋" w:hint="eastAsia"/>
          <w:sz w:val="28"/>
        </w:rPr>
        <w:t>号）要求，各高校认真总结基层教学组织建设情况，在前期对各高校基层教学组织建设情况进行调研的基础上，我厅委托河南大学撰写了《河南省高校基层教学组织建设情况调研报告》，现印发给你们。请各高校认真学习借鉴兄弟院校的好做法、好经验，进一步推动学校基层教学组织建设，不断提高教学水平和人才培养质量。</w:t>
      </w:r>
    </w:p>
    <w:p w:rsidR="00160F98" w:rsidRPr="00160F98" w:rsidRDefault="00160F98" w:rsidP="00160F98">
      <w:pPr>
        <w:snapToGrid w:val="0"/>
        <w:spacing w:line="360" w:lineRule="auto"/>
        <w:ind w:firstLineChars="200" w:firstLine="560"/>
        <w:jc w:val="left"/>
        <w:rPr>
          <w:rFonts w:ascii="仿宋_GB2312" w:hAnsi="仿宋" w:hint="eastAsia"/>
          <w:sz w:val="28"/>
        </w:rPr>
      </w:pPr>
    </w:p>
    <w:p w:rsidR="00160F98" w:rsidRDefault="00160F98" w:rsidP="00160F98">
      <w:pPr>
        <w:spacing w:line="360" w:lineRule="auto"/>
        <w:ind w:firstLineChars="200" w:firstLine="560"/>
        <w:jc w:val="left"/>
        <w:rPr>
          <w:rFonts w:ascii="仿宋_GB2312" w:hAnsi="仿宋" w:hint="eastAsia"/>
          <w:sz w:val="28"/>
        </w:rPr>
      </w:pPr>
      <w:r w:rsidRPr="00160F98">
        <w:rPr>
          <w:rFonts w:ascii="仿宋_GB2312" w:hAnsi="仿宋" w:hint="eastAsia"/>
          <w:sz w:val="28"/>
        </w:rPr>
        <w:t xml:space="preserve">                              2017</w:t>
      </w:r>
      <w:r w:rsidRPr="00160F98">
        <w:rPr>
          <w:rFonts w:ascii="仿宋_GB2312" w:hAnsi="仿宋" w:hint="eastAsia"/>
          <w:sz w:val="28"/>
        </w:rPr>
        <w:t>年</w:t>
      </w:r>
      <w:r w:rsidRPr="00160F98">
        <w:rPr>
          <w:rFonts w:ascii="仿宋_GB2312" w:hAnsi="仿宋" w:hint="eastAsia"/>
          <w:sz w:val="28"/>
        </w:rPr>
        <w:t>3</w:t>
      </w:r>
      <w:r w:rsidRPr="00160F98">
        <w:rPr>
          <w:rFonts w:ascii="仿宋_GB2312" w:hAnsi="仿宋" w:hint="eastAsia"/>
          <w:sz w:val="28"/>
        </w:rPr>
        <w:t>月</w:t>
      </w:r>
      <w:r w:rsidRPr="00160F98">
        <w:rPr>
          <w:rFonts w:ascii="仿宋_GB2312" w:hAnsi="仿宋" w:hint="eastAsia"/>
          <w:sz w:val="28"/>
        </w:rPr>
        <w:t>29</w:t>
      </w:r>
      <w:r w:rsidRPr="00160F98">
        <w:rPr>
          <w:rFonts w:ascii="仿宋_GB2312" w:hAnsi="仿宋" w:hint="eastAsia"/>
          <w:sz w:val="28"/>
        </w:rPr>
        <w:t>日</w:t>
      </w:r>
    </w:p>
    <w:p w:rsidR="00160F98" w:rsidRDefault="00160F98" w:rsidP="00160F98">
      <w:pPr>
        <w:spacing w:line="360" w:lineRule="auto"/>
        <w:ind w:firstLineChars="200" w:firstLine="560"/>
        <w:jc w:val="left"/>
        <w:rPr>
          <w:rFonts w:ascii="仿宋_GB2312" w:hAnsi="仿宋" w:hint="eastAsia"/>
          <w:sz w:val="28"/>
        </w:rPr>
      </w:pPr>
    </w:p>
    <w:p w:rsidR="00160F98" w:rsidRPr="00160F98" w:rsidRDefault="00160F98" w:rsidP="00160F98">
      <w:pPr>
        <w:spacing w:line="360" w:lineRule="auto"/>
        <w:ind w:firstLineChars="200" w:firstLine="560"/>
        <w:jc w:val="left"/>
        <w:rPr>
          <w:rFonts w:ascii="仿宋_GB2312" w:hAnsi="仿宋" w:hint="eastAsia"/>
          <w:sz w:val="28"/>
        </w:rPr>
      </w:pPr>
    </w:p>
    <w:p w:rsidR="00160F98" w:rsidRPr="00771FFB" w:rsidRDefault="00160F98" w:rsidP="002E0BC1">
      <w:pPr>
        <w:snapToGrid w:val="0"/>
        <w:jc w:val="center"/>
        <w:rPr>
          <w:rFonts w:ascii="方正小标宋简体" w:eastAsia="方正小标宋简体" w:hAnsi="黑体" w:hint="eastAsia"/>
          <w:sz w:val="40"/>
          <w:szCs w:val="44"/>
        </w:rPr>
      </w:pPr>
      <w:r w:rsidRPr="00771FFB">
        <w:rPr>
          <w:rFonts w:ascii="方正小标宋简体" w:eastAsia="方正小标宋简体" w:hAnsi="黑体" w:hint="eastAsia"/>
          <w:sz w:val="40"/>
          <w:szCs w:val="44"/>
        </w:rPr>
        <w:lastRenderedPageBreak/>
        <w:t>河南省高校基层教学组织建设情况调研报告</w:t>
      </w:r>
    </w:p>
    <w:p w:rsidR="00160F98" w:rsidRPr="00771FFB" w:rsidRDefault="00160F98" w:rsidP="002E0BC1">
      <w:pPr>
        <w:jc w:val="center"/>
        <w:rPr>
          <w:rFonts w:ascii="楷体_GB2312" w:eastAsia="楷体_GB2312" w:hAnsi="楷体" w:hint="eastAsia"/>
          <w:sz w:val="28"/>
        </w:rPr>
      </w:pPr>
      <w:r w:rsidRPr="00771FFB">
        <w:rPr>
          <w:rFonts w:ascii="楷体_GB2312" w:eastAsia="楷体_GB2312" w:hAnsi="楷体" w:hint="eastAsia"/>
          <w:sz w:val="28"/>
        </w:rPr>
        <w:t>河南大学</w:t>
      </w:r>
    </w:p>
    <w:p w:rsidR="00160F98" w:rsidRPr="002E0BC1" w:rsidRDefault="00160F98" w:rsidP="00160F98">
      <w:pPr>
        <w:shd w:val="clear" w:color="auto" w:fill="FFFFFF"/>
        <w:ind w:firstLineChars="250" w:firstLine="525"/>
        <w:rPr>
          <w:rFonts w:ascii="仿宋_GB2312" w:hAnsi="仿宋" w:cs="宋体" w:hint="eastAsia"/>
          <w:color w:val="000000"/>
        </w:rPr>
      </w:pPr>
    </w:p>
    <w:p w:rsidR="00160F98" w:rsidRPr="00771FFB" w:rsidRDefault="00160F98" w:rsidP="00771FFB">
      <w:pPr>
        <w:shd w:val="clear" w:color="auto" w:fill="FFFFFF"/>
        <w:spacing w:line="360" w:lineRule="auto"/>
        <w:ind w:firstLineChars="250" w:firstLine="600"/>
        <w:rPr>
          <w:rFonts w:ascii="仿宋_GB2312" w:hAnsi="仿宋" w:cs="宋体" w:hint="eastAsia"/>
          <w:color w:val="000000"/>
          <w:sz w:val="24"/>
        </w:rPr>
      </w:pPr>
      <w:r w:rsidRPr="00771FFB">
        <w:rPr>
          <w:rFonts w:ascii="仿宋_GB2312" w:hAnsi="仿宋" w:cs="宋体" w:hint="eastAsia"/>
          <w:color w:val="000000"/>
          <w:sz w:val="24"/>
        </w:rPr>
        <w:t>基层教学组织是中国大学独特于现代西方之外的大学教学组织模式。在此组织中，教师的活动不再仅仅限于个人方式，讲课内容、教学方法由基层教学组织的全体成员集体讨论决定，成员之间互相听课、沟通、协商</w:t>
      </w:r>
      <w:r w:rsidRPr="00771FFB">
        <w:rPr>
          <w:rFonts w:ascii="仿宋_GB2312" w:hAnsi="仿宋" w:cs="宋体" w:hint="eastAsia"/>
          <w:color w:val="000000"/>
          <w:sz w:val="24"/>
        </w:rPr>
        <w:t xml:space="preserve">, </w:t>
      </w:r>
      <w:r w:rsidRPr="00771FFB">
        <w:rPr>
          <w:rFonts w:ascii="仿宋_GB2312" w:hAnsi="仿宋" w:cs="宋体" w:hint="eastAsia"/>
          <w:color w:val="000000"/>
          <w:sz w:val="24"/>
        </w:rPr>
        <w:t>教学成为教师的集体活动。这种教师共同提高的教学活动形式给中国大学制度</w:t>
      </w:r>
      <w:r w:rsidRPr="00771FFB">
        <w:rPr>
          <w:rFonts w:ascii="仿宋_GB2312" w:hAnsi="仿宋" w:cs="宋体" w:hint="eastAsia"/>
          <w:color w:val="000000"/>
          <w:sz w:val="24"/>
        </w:rPr>
        <w:t xml:space="preserve">, </w:t>
      </w:r>
      <w:r w:rsidRPr="00771FFB">
        <w:rPr>
          <w:rFonts w:ascii="仿宋_GB2312" w:hAnsi="仿宋" w:cs="宋体" w:hint="eastAsia"/>
          <w:color w:val="000000"/>
          <w:sz w:val="24"/>
        </w:rPr>
        <w:t>特别是教学制度带来了深刻的影响：我国高校把整体的人才培养任务按照基层教学组织进行线性分解，将最小的任务单元与基层教学组织联系起来</w:t>
      </w:r>
      <w:r w:rsidRPr="00771FFB">
        <w:rPr>
          <w:rFonts w:ascii="仿宋_GB2312" w:hAnsi="仿宋" w:cs="宋体" w:hint="eastAsia"/>
          <w:color w:val="000000"/>
          <w:sz w:val="24"/>
        </w:rPr>
        <w:t xml:space="preserve">, </w:t>
      </w:r>
      <w:r w:rsidRPr="00771FFB">
        <w:rPr>
          <w:rFonts w:ascii="仿宋_GB2312" w:hAnsi="仿宋" w:cs="宋体" w:hint="eastAsia"/>
          <w:color w:val="000000"/>
          <w:sz w:val="24"/>
        </w:rPr>
        <w:t>基层教学组织即</w:t>
      </w:r>
      <w:proofErr w:type="gramStart"/>
      <w:r w:rsidRPr="00771FFB">
        <w:rPr>
          <w:rFonts w:ascii="仿宋_GB2312" w:hAnsi="仿宋" w:cs="宋体" w:hint="eastAsia"/>
          <w:color w:val="000000"/>
          <w:sz w:val="24"/>
        </w:rPr>
        <w:t>最</w:t>
      </w:r>
      <w:proofErr w:type="gramEnd"/>
      <w:r w:rsidRPr="00771FFB">
        <w:rPr>
          <w:rFonts w:ascii="仿宋_GB2312" w:hAnsi="仿宋" w:cs="宋体" w:hint="eastAsia"/>
          <w:color w:val="000000"/>
          <w:sz w:val="24"/>
        </w:rPr>
        <w:t>基层的任务执行单位，其任务明确、工作具体</w:t>
      </w:r>
      <w:r w:rsidRPr="00771FFB">
        <w:rPr>
          <w:rFonts w:ascii="仿宋_GB2312" w:hAnsi="仿宋" w:cs="宋体" w:hint="eastAsia"/>
          <w:color w:val="000000"/>
          <w:sz w:val="24"/>
        </w:rPr>
        <w:t xml:space="preserve">, </w:t>
      </w:r>
      <w:r w:rsidRPr="00771FFB">
        <w:rPr>
          <w:rFonts w:ascii="仿宋_GB2312" w:hAnsi="仿宋" w:cs="宋体" w:hint="eastAsia"/>
          <w:color w:val="000000"/>
          <w:sz w:val="24"/>
        </w:rPr>
        <w:t>在立德树人、提高教学水平和人才培养质量等方面发挥了重要作用。它既要将学校的办学思想、工作思路、教学安排传达到每一位教师，完成学校的整体教学任务，也担负着组织教师开展人才培养与自我提高、专业与学科建设、教学与科学研究等职责，极大地提高了人才培养的针对性和有效性</w:t>
      </w:r>
      <w:r w:rsidRPr="00771FFB">
        <w:rPr>
          <w:rFonts w:ascii="仿宋_GB2312" w:hAnsi="仿宋" w:cs="宋体" w:hint="eastAsia"/>
          <w:color w:val="000000"/>
          <w:sz w:val="24"/>
        </w:rPr>
        <w:t xml:space="preserve">, </w:t>
      </w:r>
      <w:r w:rsidRPr="00771FFB">
        <w:rPr>
          <w:rFonts w:ascii="仿宋_GB2312" w:hAnsi="仿宋" w:cs="宋体" w:hint="eastAsia"/>
          <w:color w:val="000000"/>
          <w:sz w:val="24"/>
        </w:rPr>
        <w:t>保证了国家战略任务的落实和人才培养目标规格的实现。</w:t>
      </w:r>
    </w:p>
    <w:p w:rsidR="00160F98" w:rsidRPr="00771FFB" w:rsidRDefault="00160F98" w:rsidP="00771FFB">
      <w:pPr>
        <w:spacing w:line="360" w:lineRule="auto"/>
        <w:ind w:firstLineChars="200" w:firstLine="480"/>
        <w:rPr>
          <w:rFonts w:ascii="仿宋_GB2312" w:hAnsi="仿宋" w:cs="宋体" w:hint="eastAsia"/>
          <w:color w:val="000000"/>
          <w:sz w:val="24"/>
        </w:rPr>
      </w:pPr>
      <w:r w:rsidRPr="00771FFB">
        <w:rPr>
          <w:rFonts w:ascii="仿宋_GB2312" w:hAnsi="仿宋" w:cs="宋体" w:hint="eastAsia"/>
          <w:color w:val="000000"/>
          <w:sz w:val="24"/>
        </w:rPr>
        <w:t>为了进一步推进基层教学组织的建设与管理，更好地发挥基层教学组织在高校担负的各项职责，促进我省高校基层教学组织发展，由省教育厅主持开展了河南省高校基层教学组织建设情况调研，系统研究及梳理省内高校基层教学组织的数量、制度完备情况、存在形式及占比分布、相关负责人详细情况、条件保障情况、组织听课及教研活动开展情况、教改活动开展情况、教师发展情况、教授授课情况等，并总结我省高校基层教学组织先进经验，形成如下报告：</w:t>
      </w:r>
    </w:p>
    <w:p w:rsidR="00160F98" w:rsidRPr="00771FFB" w:rsidRDefault="00160F98" w:rsidP="00771FFB">
      <w:pPr>
        <w:spacing w:line="360" w:lineRule="auto"/>
        <w:ind w:firstLineChars="200" w:firstLine="480"/>
        <w:rPr>
          <w:rFonts w:ascii="黑体" w:eastAsia="黑体" w:hAnsi="仿宋" w:cs="宋体" w:hint="eastAsia"/>
          <w:color w:val="000000"/>
          <w:sz w:val="24"/>
        </w:rPr>
      </w:pPr>
      <w:r w:rsidRPr="00771FFB">
        <w:rPr>
          <w:rFonts w:ascii="黑体" w:eastAsia="黑体" w:hAnsi="仿宋" w:cs="宋体" w:hint="eastAsia"/>
          <w:color w:val="000000"/>
          <w:sz w:val="24"/>
        </w:rPr>
        <w:t>一、我省高校基层教学组织数量统计</w:t>
      </w:r>
    </w:p>
    <w:p w:rsidR="00160F98" w:rsidRPr="00771FFB" w:rsidRDefault="00160F98" w:rsidP="00771FFB">
      <w:pPr>
        <w:spacing w:line="360" w:lineRule="auto"/>
        <w:ind w:firstLineChars="200" w:firstLine="480"/>
        <w:rPr>
          <w:rFonts w:ascii="仿宋_GB2312" w:hAnsi="仿宋" w:cs="宋体" w:hint="eastAsia"/>
          <w:color w:val="000000"/>
          <w:sz w:val="24"/>
        </w:rPr>
      </w:pPr>
      <w:r w:rsidRPr="00771FFB">
        <w:rPr>
          <w:rFonts w:ascii="仿宋_GB2312" w:hAnsi="仿宋" w:cs="宋体" w:hint="eastAsia"/>
          <w:color w:val="000000"/>
          <w:sz w:val="24"/>
        </w:rPr>
        <w:t>根据调研，收悉我省</w:t>
      </w:r>
      <w:r w:rsidRPr="00771FFB">
        <w:rPr>
          <w:rFonts w:ascii="仿宋_GB2312" w:hAnsi="仿宋" w:cs="宋体" w:hint="eastAsia"/>
          <w:color w:val="000000"/>
          <w:sz w:val="24"/>
        </w:rPr>
        <w:t>105</w:t>
      </w:r>
      <w:r w:rsidRPr="00771FFB">
        <w:rPr>
          <w:rFonts w:ascii="仿宋_GB2312" w:hAnsi="仿宋" w:cs="宋体" w:hint="eastAsia"/>
          <w:color w:val="000000"/>
          <w:sz w:val="24"/>
        </w:rPr>
        <w:t>所高校反馈材料（其中本科院校</w:t>
      </w:r>
      <w:r w:rsidRPr="00771FFB">
        <w:rPr>
          <w:rFonts w:ascii="仿宋_GB2312" w:hAnsi="仿宋" w:cs="宋体" w:hint="eastAsia"/>
          <w:color w:val="000000"/>
          <w:sz w:val="24"/>
        </w:rPr>
        <w:t>47</w:t>
      </w:r>
      <w:r w:rsidRPr="00771FFB">
        <w:rPr>
          <w:rFonts w:ascii="仿宋_GB2312" w:hAnsi="仿宋" w:cs="宋体" w:hint="eastAsia"/>
          <w:color w:val="000000"/>
          <w:sz w:val="24"/>
        </w:rPr>
        <w:t>所、高职院校</w:t>
      </w:r>
      <w:r w:rsidRPr="00771FFB">
        <w:rPr>
          <w:rFonts w:ascii="仿宋_GB2312" w:hAnsi="仿宋" w:cs="宋体" w:hint="eastAsia"/>
          <w:color w:val="000000"/>
          <w:sz w:val="24"/>
        </w:rPr>
        <w:t>58</w:t>
      </w:r>
      <w:r w:rsidRPr="00771FFB">
        <w:rPr>
          <w:rFonts w:ascii="仿宋_GB2312" w:hAnsi="仿宋" w:cs="宋体" w:hint="eastAsia"/>
          <w:color w:val="000000"/>
          <w:sz w:val="24"/>
        </w:rPr>
        <w:t>所）。经统计，我省共有基层教学组织</w:t>
      </w:r>
      <w:r w:rsidRPr="00771FFB">
        <w:rPr>
          <w:rFonts w:ascii="仿宋_GB2312" w:hAnsi="仿宋" w:cs="宋体" w:hint="eastAsia"/>
          <w:color w:val="000000"/>
          <w:sz w:val="24"/>
        </w:rPr>
        <w:t>6489</w:t>
      </w:r>
      <w:r w:rsidRPr="00771FFB">
        <w:rPr>
          <w:rFonts w:ascii="仿宋_GB2312" w:hAnsi="仿宋" w:cs="宋体" w:hint="eastAsia"/>
          <w:color w:val="000000"/>
          <w:sz w:val="24"/>
        </w:rPr>
        <w:t>个（其中本科院校</w:t>
      </w:r>
      <w:r w:rsidRPr="00771FFB">
        <w:rPr>
          <w:rFonts w:ascii="仿宋_GB2312" w:hAnsi="仿宋" w:cs="宋体" w:hint="eastAsia"/>
          <w:color w:val="000000"/>
          <w:sz w:val="24"/>
        </w:rPr>
        <w:t>4366</w:t>
      </w:r>
      <w:r w:rsidRPr="00771FFB">
        <w:rPr>
          <w:rFonts w:ascii="仿宋_GB2312" w:hAnsi="仿宋" w:cs="宋体" w:hint="eastAsia"/>
          <w:color w:val="000000"/>
          <w:sz w:val="24"/>
        </w:rPr>
        <w:t>个、高职院校</w:t>
      </w:r>
      <w:r w:rsidRPr="00771FFB">
        <w:rPr>
          <w:rFonts w:ascii="仿宋_GB2312" w:hAnsi="仿宋" w:cs="宋体" w:hint="eastAsia"/>
          <w:color w:val="000000"/>
          <w:sz w:val="24"/>
        </w:rPr>
        <w:t>2123</w:t>
      </w:r>
      <w:r w:rsidRPr="00771FFB">
        <w:rPr>
          <w:rFonts w:ascii="仿宋_GB2312" w:hAnsi="仿宋" w:cs="宋体" w:hint="eastAsia"/>
          <w:color w:val="000000"/>
          <w:sz w:val="24"/>
        </w:rPr>
        <w:t>）。具体情况详见下表：</w:t>
      </w:r>
    </w:p>
    <w:tbl>
      <w:tblPr>
        <w:tblW w:w="8647" w:type="dxa"/>
        <w:tblInd w:w="108" w:type="dxa"/>
        <w:tblLook w:val="04A0" w:firstRow="1" w:lastRow="0" w:firstColumn="1" w:lastColumn="0" w:noHBand="0" w:noVBand="1"/>
      </w:tblPr>
      <w:tblGrid>
        <w:gridCol w:w="552"/>
        <w:gridCol w:w="2850"/>
        <w:gridCol w:w="993"/>
        <w:gridCol w:w="531"/>
        <w:gridCol w:w="2662"/>
        <w:gridCol w:w="1104"/>
      </w:tblGrid>
      <w:tr w:rsidR="00160F98" w:rsidRPr="002E0BC1">
        <w:trPr>
          <w:trHeight w:val="340"/>
          <w:tblHeader/>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黑体" w:eastAsia="黑体" w:hAnsi="宋体" w:cs="宋体" w:hint="eastAsia"/>
                <w:color w:val="000000"/>
                <w:kern w:val="0"/>
                <w:szCs w:val="21"/>
              </w:rPr>
            </w:pPr>
            <w:r w:rsidRPr="002E0BC1">
              <w:rPr>
                <w:rFonts w:ascii="黑体" w:eastAsia="黑体" w:hAnsi="宋体" w:cs="宋体" w:hint="eastAsia"/>
                <w:color w:val="000000"/>
                <w:kern w:val="0"/>
                <w:szCs w:val="21"/>
              </w:rPr>
              <w:t>序号</w:t>
            </w:r>
          </w:p>
        </w:tc>
        <w:tc>
          <w:tcPr>
            <w:tcW w:w="2850" w:type="dxa"/>
            <w:tcBorders>
              <w:top w:val="single" w:sz="4" w:space="0" w:color="auto"/>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黑体" w:eastAsia="黑体" w:hAnsi="宋体" w:cs="宋体" w:hint="eastAsia"/>
                <w:color w:val="000000"/>
                <w:kern w:val="0"/>
                <w:szCs w:val="21"/>
              </w:rPr>
            </w:pPr>
            <w:r w:rsidRPr="002E0BC1">
              <w:rPr>
                <w:rFonts w:ascii="黑体" w:eastAsia="黑体" w:hAnsi="宋体" w:cs="宋体" w:hint="eastAsia"/>
                <w:color w:val="000000"/>
                <w:kern w:val="0"/>
                <w:szCs w:val="21"/>
              </w:rPr>
              <w:t>高校</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黑体" w:eastAsia="黑体" w:hAnsi="宋体" w:cs="宋体" w:hint="eastAsia"/>
                <w:color w:val="000000"/>
                <w:kern w:val="0"/>
                <w:szCs w:val="21"/>
              </w:rPr>
            </w:pPr>
            <w:r w:rsidRPr="002E0BC1">
              <w:rPr>
                <w:rFonts w:ascii="黑体" w:eastAsia="黑体" w:hAnsi="宋体" w:cs="宋体" w:hint="eastAsia"/>
                <w:color w:val="000000"/>
                <w:kern w:val="0"/>
                <w:szCs w:val="21"/>
              </w:rPr>
              <w:t>基层教学组织数量</w:t>
            </w:r>
          </w:p>
        </w:tc>
        <w:tc>
          <w:tcPr>
            <w:tcW w:w="486" w:type="dxa"/>
            <w:tcBorders>
              <w:top w:val="single" w:sz="4" w:space="0" w:color="auto"/>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黑体" w:eastAsia="黑体" w:hAnsi="宋体" w:cs="宋体" w:hint="eastAsia"/>
                <w:color w:val="000000"/>
                <w:kern w:val="0"/>
                <w:szCs w:val="21"/>
              </w:rPr>
            </w:pPr>
            <w:r w:rsidRPr="002E0BC1">
              <w:rPr>
                <w:rFonts w:ascii="黑体" w:eastAsia="黑体" w:hAnsi="宋体" w:cs="宋体" w:hint="eastAsia"/>
                <w:color w:val="000000"/>
                <w:kern w:val="0"/>
                <w:szCs w:val="21"/>
              </w:rPr>
              <w:t>序号</w:t>
            </w:r>
          </w:p>
        </w:tc>
        <w:tc>
          <w:tcPr>
            <w:tcW w:w="2662" w:type="dxa"/>
            <w:tcBorders>
              <w:top w:val="single" w:sz="4" w:space="0" w:color="auto"/>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黑体" w:eastAsia="黑体" w:hAnsi="宋体" w:cs="宋体" w:hint="eastAsia"/>
                <w:color w:val="000000"/>
                <w:kern w:val="0"/>
                <w:szCs w:val="21"/>
              </w:rPr>
            </w:pPr>
            <w:r w:rsidRPr="002E0BC1">
              <w:rPr>
                <w:rFonts w:ascii="黑体" w:eastAsia="黑体" w:hAnsi="宋体" w:cs="宋体" w:hint="eastAsia"/>
                <w:color w:val="000000"/>
                <w:kern w:val="0"/>
                <w:szCs w:val="21"/>
              </w:rPr>
              <w:t>高校</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黑体" w:eastAsia="黑体" w:hAnsi="宋体" w:cs="宋体" w:hint="eastAsia"/>
                <w:color w:val="000000"/>
                <w:kern w:val="0"/>
                <w:szCs w:val="21"/>
              </w:rPr>
            </w:pPr>
            <w:r w:rsidRPr="002E0BC1">
              <w:rPr>
                <w:rFonts w:ascii="黑体" w:eastAsia="黑体" w:hAnsi="宋体" w:cs="宋体" w:hint="eastAsia"/>
                <w:color w:val="000000"/>
                <w:kern w:val="0"/>
                <w:szCs w:val="21"/>
              </w:rPr>
              <w:t>基层教学组织数量</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1</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郑州大学</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235</w:t>
            </w:r>
          </w:p>
        </w:tc>
        <w:tc>
          <w:tcPr>
            <w:tcW w:w="486"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54</w:t>
            </w:r>
          </w:p>
        </w:tc>
        <w:tc>
          <w:tcPr>
            <w:tcW w:w="2662"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新乡职业技术学院</w:t>
            </w:r>
          </w:p>
        </w:tc>
        <w:tc>
          <w:tcPr>
            <w:tcW w:w="1104"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47</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2</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新乡医学院</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199</w:t>
            </w:r>
          </w:p>
        </w:tc>
        <w:tc>
          <w:tcPr>
            <w:tcW w:w="486"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55</w:t>
            </w:r>
          </w:p>
        </w:tc>
        <w:tc>
          <w:tcPr>
            <w:tcW w:w="2662"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郑州信息科技职业学院</w:t>
            </w:r>
          </w:p>
        </w:tc>
        <w:tc>
          <w:tcPr>
            <w:tcW w:w="1104"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45</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3</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河南大学</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197</w:t>
            </w:r>
          </w:p>
        </w:tc>
        <w:tc>
          <w:tcPr>
            <w:tcW w:w="486"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56</w:t>
            </w:r>
          </w:p>
        </w:tc>
        <w:tc>
          <w:tcPr>
            <w:tcW w:w="2662"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郑州职业技术学院</w:t>
            </w:r>
          </w:p>
        </w:tc>
        <w:tc>
          <w:tcPr>
            <w:tcW w:w="1104"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43</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4</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信阳师范学院</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188</w:t>
            </w:r>
          </w:p>
        </w:tc>
        <w:tc>
          <w:tcPr>
            <w:tcW w:w="486"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57</w:t>
            </w:r>
          </w:p>
        </w:tc>
        <w:tc>
          <w:tcPr>
            <w:tcW w:w="2662"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许昌职业技术学院</w:t>
            </w:r>
          </w:p>
        </w:tc>
        <w:tc>
          <w:tcPr>
            <w:tcW w:w="1104"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43</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lastRenderedPageBreak/>
              <w:t>5</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河南科技大学</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146</w:t>
            </w:r>
          </w:p>
        </w:tc>
        <w:tc>
          <w:tcPr>
            <w:tcW w:w="486"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58</w:t>
            </w:r>
          </w:p>
        </w:tc>
        <w:tc>
          <w:tcPr>
            <w:tcW w:w="2662"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济源职业技术学院</w:t>
            </w:r>
          </w:p>
        </w:tc>
        <w:tc>
          <w:tcPr>
            <w:tcW w:w="1104"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43</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6</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南阳理工学院</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144</w:t>
            </w:r>
          </w:p>
        </w:tc>
        <w:tc>
          <w:tcPr>
            <w:tcW w:w="486"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59</w:t>
            </w:r>
          </w:p>
        </w:tc>
        <w:tc>
          <w:tcPr>
            <w:tcW w:w="2662" w:type="dxa"/>
            <w:tcBorders>
              <w:top w:val="nil"/>
              <w:left w:val="nil"/>
              <w:bottom w:val="single" w:sz="4" w:space="0" w:color="auto"/>
              <w:right w:val="single" w:sz="4" w:space="0" w:color="auto"/>
            </w:tcBorders>
            <w:shd w:val="clear" w:color="auto" w:fill="auto"/>
            <w:noWrap/>
            <w:vAlign w:val="center"/>
          </w:tcPr>
          <w:p w:rsidR="00160F98" w:rsidRPr="002E0BC1" w:rsidRDefault="005464B7" w:rsidP="002E0BC1">
            <w:pPr>
              <w:widowControl/>
              <w:snapToGrid w:val="0"/>
              <w:jc w:val="left"/>
              <w:rPr>
                <w:rFonts w:ascii="仿宋_GB2312" w:hAnsi="宋体" w:cs="宋体" w:hint="eastAsia"/>
                <w:color w:val="000000"/>
                <w:kern w:val="0"/>
                <w:szCs w:val="21"/>
              </w:rPr>
            </w:pPr>
            <w:r w:rsidRPr="005464B7">
              <w:rPr>
                <w:rFonts w:ascii="仿宋_GB2312" w:hAnsi="宋体" w:cs="宋体" w:hint="eastAsia"/>
                <w:color w:val="0000FF"/>
                <w:kern w:val="0"/>
                <w:szCs w:val="21"/>
              </w:rPr>
              <w:t>郑州财经学院</w:t>
            </w:r>
          </w:p>
        </w:tc>
        <w:tc>
          <w:tcPr>
            <w:tcW w:w="1104"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42</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7</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新乡学院</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138</w:t>
            </w:r>
          </w:p>
        </w:tc>
        <w:tc>
          <w:tcPr>
            <w:tcW w:w="486"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60</w:t>
            </w:r>
          </w:p>
        </w:tc>
        <w:tc>
          <w:tcPr>
            <w:tcW w:w="2662"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河南交通职业技术学院</w:t>
            </w:r>
          </w:p>
        </w:tc>
        <w:tc>
          <w:tcPr>
            <w:tcW w:w="1104"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41</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8</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河南牧业经济学院</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131</w:t>
            </w:r>
          </w:p>
        </w:tc>
        <w:tc>
          <w:tcPr>
            <w:tcW w:w="486"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61</w:t>
            </w:r>
          </w:p>
        </w:tc>
        <w:tc>
          <w:tcPr>
            <w:tcW w:w="2662"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郑州旅游职业学院</w:t>
            </w:r>
          </w:p>
        </w:tc>
        <w:tc>
          <w:tcPr>
            <w:tcW w:w="1104"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41</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9</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周口师范学院</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127</w:t>
            </w:r>
          </w:p>
        </w:tc>
        <w:tc>
          <w:tcPr>
            <w:tcW w:w="486"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62</w:t>
            </w:r>
          </w:p>
        </w:tc>
        <w:tc>
          <w:tcPr>
            <w:tcW w:w="2662"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商丘医学高等专科学校</w:t>
            </w:r>
          </w:p>
        </w:tc>
        <w:tc>
          <w:tcPr>
            <w:tcW w:w="1104"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40</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10</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许昌学院</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125</w:t>
            </w:r>
          </w:p>
        </w:tc>
        <w:tc>
          <w:tcPr>
            <w:tcW w:w="486"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63</w:t>
            </w:r>
          </w:p>
        </w:tc>
        <w:tc>
          <w:tcPr>
            <w:tcW w:w="2662"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商丘学院</w:t>
            </w:r>
          </w:p>
        </w:tc>
        <w:tc>
          <w:tcPr>
            <w:tcW w:w="1104"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40</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11</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河南师范大学</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124</w:t>
            </w:r>
          </w:p>
        </w:tc>
        <w:tc>
          <w:tcPr>
            <w:tcW w:w="486"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64</w:t>
            </w:r>
          </w:p>
        </w:tc>
        <w:tc>
          <w:tcPr>
            <w:tcW w:w="2662"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鹤壁职业技术学院</w:t>
            </w:r>
          </w:p>
        </w:tc>
        <w:tc>
          <w:tcPr>
            <w:tcW w:w="1104"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39</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12</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信阳学院</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123</w:t>
            </w:r>
          </w:p>
        </w:tc>
        <w:tc>
          <w:tcPr>
            <w:tcW w:w="486"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65</w:t>
            </w:r>
          </w:p>
        </w:tc>
        <w:tc>
          <w:tcPr>
            <w:tcW w:w="2662"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郑州工商学院</w:t>
            </w:r>
          </w:p>
        </w:tc>
        <w:tc>
          <w:tcPr>
            <w:tcW w:w="1104"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39</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13</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河南理工大学</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116</w:t>
            </w:r>
          </w:p>
        </w:tc>
        <w:tc>
          <w:tcPr>
            <w:tcW w:w="486"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66</w:t>
            </w:r>
          </w:p>
        </w:tc>
        <w:tc>
          <w:tcPr>
            <w:tcW w:w="2662"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河南科技学院新科学院</w:t>
            </w:r>
          </w:p>
        </w:tc>
        <w:tc>
          <w:tcPr>
            <w:tcW w:w="1104"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39</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14</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洛阳师范学院</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113</w:t>
            </w:r>
          </w:p>
        </w:tc>
        <w:tc>
          <w:tcPr>
            <w:tcW w:w="486"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67</w:t>
            </w:r>
          </w:p>
        </w:tc>
        <w:tc>
          <w:tcPr>
            <w:tcW w:w="2662"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郑州升达经贸管理学院</w:t>
            </w:r>
          </w:p>
        </w:tc>
        <w:tc>
          <w:tcPr>
            <w:tcW w:w="1104"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38</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15</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河南城建学院</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112</w:t>
            </w:r>
          </w:p>
        </w:tc>
        <w:tc>
          <w:tcPr>
            <w:tcW w:w="486"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68</w:t>
            </w:r>
          </w:p>
        </w:tc>
        <w:tc>
          <w:tcPr>
            <w:tcW w:w="2662"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濮阳职业技术学院</w:t>
            </w:r>
          </w:p>
        </w:tc>
        <w:tc>
          <w:tcPr>
            <w:tcW w:w="1104"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37</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16</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郑州工业应用技术学院</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104</w:t>
            </w:r>
          </w:p>
        </w:tc>
        <w:tc>
          <w:tcPr>
            <w:tcW w:w="486"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69</w:t>
            </w:r>
          </w:p>
        </w:tc>
        <w:tc>
          <w:tcPr>
            <w:tcW w:w="2662"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河南质量工程职业学院</w:t>
            </w:r>
          </w:p>
        </w:tc>
        <w:tc>
          <w:tcPr>
            <w:tcW w:w="1104"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37</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17</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河南财政金融学院</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104</w:t>
            </w:r>
          </w:p>
        </w:tc>
        <w:tc>
          <w:tcPr>
            <w:tcW w:w="486"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70</w:t>
            </w:r>
          </w:p>
        </w:tc>
        <w:tc>
          <w:tcPr>
            <w:tcW w:w="2662"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河南师范大学新联学院</w:t>
            </w:r>
          </w:p>
        </w:tc>
        <w:tc>
          <w:tcPr>
            <w:tcW w:w="1104"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37</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18</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商丘师范学院</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101</w:t>
            </w:r>
          </w:p>
        </w:tc>
        <w:tc>
          <w:tcPr>
            <w:tcW w:w="486"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71</w:t>
            </w:r>
          </w:p>
        </w:tc>
        <w:tc>
          <w:tcPr>
            <w:tcW w:w="2662"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河南建筑职业技术学院</w:t>
            </w:r>
          </w:p>
        </w:tc>
        <w:tc>
          <w:tcPr>
            <w:tcW w:w="1104"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36</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19</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河南工业大学</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101</w:t>
            </w:r>
          </w:p>
        </w:tc>
        <w:tc>
          <w:tcPr>
            <w:tcW w:w="486"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72</w:t>
            </w:r>
          </w:p>
        </w:tc>
        <w:tc>
          <w:tcPr>
            <w:tcW w:w="2662"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安阳职业技术学院</w:t>
            </w:r>
          </w:p>
        </w:tc>
        <w:tc>
          <w:tcPr>
            <w:tcW w:w="1104"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35</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20</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中原工学院</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100</w:t>
            </w:r>
          </w:p>
        </w:tc>
        <w:tc>
          <w:tcPr>
            <w:tcW w:w="486"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73</w:t>
            </w:r>
          </w:p>
        </w:tc>
        <w:tc>
          <w:tcPr>
            <w:tcW w:w="2662"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郑州城市职业学院</w:t>
            </w:r>
          </w:p>
        </w:tc>
        <w:tc>
          <w:tcPr>
            <w:tcW w:w="1104"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34</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21</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郑州轻工业学院</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99</w:t>
            </w:r>
          </w:p>
        </w:tc>
        <w:tc>
          <w:tcPr>
            <w:tcW w:w="486"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74</w:t>
            </w:r>
          </w:p>
        </w:tc>
        <w:tc>
          <w:tcPr>
            <w:tcW w:w="2662"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河南应用技术职业学院</w:t>
            </w:r>
          </w:p>
        </w:tc>
        <w:tc>
          <w:tcPr>
            <w:tcW w:w="1104"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34</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22</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河南农业大学</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98</w:t>
            </w:r>
          </w:p>
        </w:tc>
        <w:tc>
          <w:tcPr>
            <w:tcW w:w="486"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75</w:t>
            </w:r>
          </w:p>
        </w:tc>
        <w:tc>
          <w:tcPr>
            <w:tcW w:w="2662"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郑州理工职业学院</w:t>
            </w:r>
          </w:p>
        </w:tc>
        <w:tc>
          <w:tcPr>
            <w:tcW w:w="1104"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32</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23</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平顶山学院</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97</w:t>
            </w:r>
          </w:p>
        </w:tc>
        <w:tc>
          <w:tcPr>
            <w:tcW w:w="486"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76</w:t>
            </w:r>
          </w:p>
        </w:tc>
        <w:tc>
          <w:tcPr>
            <w:tcW w:w="2662"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郑州成功财经学院</w:t>
            </w:r>
          </w:p>
        </w:tc>
        <w:tc>
          <w:tcPr>
            <w:tcW w:w="1104"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31</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24</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安阳师范学院</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94</w:t>
            </w:r>
          </w:p>
        </w:tc>
        <w:tc>
          <w:tcPr>
            <w:tcW w:w="486"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77</w:t>
            </w:r>
          </w:p>
        </w:tc>
        <w:tc>
          <w:tcPr>
            <w:tcW w:w="2662"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铁道警察学院</w:t>
            </w:r>
          </w:p>
        </w:tc>
        <w:tc>
          <w:tcPr>
            <w:tcW w:w="1104"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29</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25</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河南财经政法大学</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92</w:t>
            </w:r>
          </w:p>
        </w:tc>
        <w:tc>
          <w:tcPr>
            <w:tcW w:w="486"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78</w:t>
            </w:r>
          </w:p>
        </w:tc>
        <w:tc>
          <w:tcPr>
            <w:tcW w:w="2662"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河南经贸职业学院</w:t>
            </w:r>
          </w:p>
        </w:tc>
        <w:tc>
          <w:tcPr>
            <w:tcW w:w="1104"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29</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26</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洛阳理工学院</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89</w:t>
            </w:r>
          </w:p>
        </w:tc>
        <w:tc>
          <w:tcPr>
            <w:tcW w:w="486"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79</w:t>
            </w:r>
          </w:p>
        </w:tc>
        <w:tc>
          <w:tcPr>
            <w:tcW w:w="2662"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商丘职业技术学院</w:t>
            </w:r>
          </w:p>
        </w:tc>
        <w:tc>
          <w:tcPr>
            <w:tcW w:w="1104"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28</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27</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黄河科技学院</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87</w:t>
            </w:r>
          </w:p>
        </w:tc>
        <w:tc>
          <w:tcPr>
            <w:tcW w:w="486"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80</w:t>
            </w:r>
          </w:p>
        </w:tc>
        <w:tc>
          <w:tcPr>
            <w:tcW w:w="2662"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平顶山教育学院</w:t>
            </w:r>
          </w:p>
        </w:tc>
        <w:tc>
          <w:tcPr>
            <w:tcW w:w="1104"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28</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28</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河南工业职业技术学院</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86</w:t>
            </w:r>
          </w:p>
        </w:tc>
        <w:tc>
          <w:tcPr>
            <w:tcW w:w="486"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81</w:t>
            </w:r>
          </w:p>
        </w:tc>
        <w:tc>
          <w:tcPr>
            <w:tcW w:w="2662"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河南水利与环境职业学院</w:t>
            </w:r>
          </w:p>
        </w:tc>
        <w:tc>
          <w:tcPr>
            <w:tcW w:w="1104"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28</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29</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华北水利水电大学</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83</w:t>
            </w:r>
          </w:p>
        </w:tc>
        <w:tc>
          <w:tcPr>
            <w:tcW w:w="486"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82</w:t>
            </w:r>
          </w:p>
        </w:tc>
        <w:tc>
          <w:tcPr>
            <w:tcW w:w="2662"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安阳学院</w:t>
            </w:r>
          </w:p>
        </w:tc>
        <w:tc>
          <w:tcPr>
            <w:tcW w:w="1104"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27</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30</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安阳工学院</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82</w:t>
            </w:r>
          </w:p>
        </w:tc>
        <w:tc>
          <w:tcPr>
            <w:tcW w:w="486"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83</w:t>
            </w:r>
          </w:p>
        </w:tc>
        <w:tc>
          <w:tcPr>
            <w:tcW w:w="2662"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黄河交通学院</w:t>
            </w:r>
          </w:p>
        </w:tc>
        <w:tc>
          <w:tcPr>
            <w:tcW w:w="1104"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25</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31</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开封大学</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80</w:t>
            </w:r>
          </w:p>
        </w:tc>
        <w:tc>
          <w:tcPr>
            <w:tcW w:w="486"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84</w:t>
            </w:r>
          </w:p>
        </w:tc>
        <w:tc>
          <w:tcPr>
            <w:tcW w:w="2662"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鹤壁汽车工程职业学院</w:t>
            </w:r>
          </w:p>
        </w:tc>
        <w:tc>
          <w:tcPr>
            <w:tcW w:w="1104"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25</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32</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郑州师范学院</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80</w:t>
            </w:r>
          </w:p>
        </w:tc>
        <w:tc>
          <w:tcPr>
            <w:tcW w:w="486"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85</w:t>
            </w:r>
          </w:p>
        </w:tc>
        <w:tc>
          <w:tcPr>
            <w:tcW w:w="2662"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spacing w:val="-8"/>
                <w:kern w:val="0"/>
                <w:szCs w:val="21"/>
              </w:rPr>
            </w:pPr>
            <w:r w:rsidRPr="002E0BC1">
              <w:rPr>
                <w:rFonts w:ascii="仿宋_GB2312" w:hAnsi="宋体" w:cs="宋体" w:hint="eastAsia"/>
                <w:color w:val="000000"/>
                <w:spacing w:val="-8"/>
                <w:kern w:val="0"/>
                <w:szCs w:val="21"/>
              </w:rPr>
              <w:t>郑州</w:t>
            </w:r>
            <w:proofErr w:type="gramStart"/>
            <w:r w:rsidRPr="002E0BC1">
              <w:rPr>
                <w:rFonts w:ascii="仿宋_GB2312" w:hAnsi="宋体" w:cs="宋体" w:hint="eastAsia"/>
                <w:color w:val="000000"/>
                <w:spacing w:val="-8"/>
                <w:kern w:val="0"/>
                <w:szCs w:val="21"/>
              </w:rPr>
              <w:t>澍</w:t>
            </w:r>
            <w:proofErr w:type="gramEnd"/>
            <w:r w:rsidRPr="002E0BC1">
              <w:rPr>
                <w:rFonts w:ascii="仿宋_GB2312" w:hAnsi="宋体" w:cs="宋体" w:hint="eastAsia"/>
                <w:color w:val="000000"/>
                <w:spacing w:val="-8"/>
                <w:kern w:val="0"/>
                <w:szCs w:val="21"/>
              </w:rPr>
              <w:t>青医学高等专科学校</w:t>
            </w:r>
          </w:p>
        </w:tc>
        <w:tc>
          <w:tcPr>
            <w:tcW w:w="1104"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25</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33</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黄淮学院</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79</w:t>
            </w:r>
          </w:p>
        </w:tc>
        <w:tc>
          <w:tcPr>
            <w:tcW w:w="486"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86</w:t>
            </w:r>
          </w:p>
        </w:tc>
        <w:tc>
          <w:tcPr>
            <w:tcW w:w="2662"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洛阳科技职业学院</w:t>
            </w:r>
          </w:p>
        </w:tc>
        <w:tc>
          <w:tcPr>
            <w:tcW w:w="1104"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25</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34</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河南中医药大学</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79</w:t>
            </w:r>
          </w:p>
        </w:tc>
        <w:tc>
          <w:tcPr>
            <w:tcW w:w="486"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87</w:t>
            </w:r>
          </w:p>
        </w:tc>
        <w:tc>
          <w:tcPr>
            <w:tcW w:w="2662"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河南工业贸易职业学院</w:t>
            </w:r>
          </w:p>
        </w:tc>
        <w:tc>
          <w:tcPr>
            <w:tcW w:w="1104"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25</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35</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郑州大学西亚斯国际学院</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70</w:t>
            </w:r>
          </w:p>
        </w:tc>
        <w:tc>
          <w:tcPr>
            <w:tcW w:w="486"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88</w:t>
            </w:r>
          </w:p>
        </w:tc>
        <w:tc>
          <w:tcPr>
            <w:tcW w:w="2662"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郑州大学体育学院</w:t>
            </w:r>
          </w:p>
        </w:tc>
        <w:tc>
          <w:tcPr>
            <w:tcW w:w="1104"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24</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36</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河南工学院</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69</w:t>
            </w:r>
          </w:p>
        </w:tc>
        <w:tc>
          <w:tcPr>
            <w:tcW w:w="486"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89</w:t>
            </w:r>
          </w:p>
        </w:tc>
        <w:tc>
          <w:tcPr>
            <w:tcW w:w="2662"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南阳农业职业学院</w:t>
            </w:r>
          </w:p>
        </w:tc>
        <w:tc>
          <w:tcPr>
            <w:tcW w:w="1104"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23</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37</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信阳农林学院</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63</w:t>
            </w:r>
          </w:p>
        </w:tc>
        <w:tc>
          <w:tcPr>
            <w:tcW w:w="486"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90</w:t>
            </w:r>
          </w:p>
        </w:tc>
        <w:tc>
          <w:tcPr>
            <w:tcW w:w="2662"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驻马店职业技术学院</w:t>
            </w:r>
          </w:p>
        </w:tc>
        <w:tc>
          <w:tcPr>
            <w:tcW w:w="1104"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23</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38</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黄河水利职业技术学院</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63</w:t>
            </w:r>
          </w:p>
        </w:tc>
        <w:tc>
          <w:tcPr>
            <w:tcW w:w="486"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91</w:t>
            </w:r>
          </w:p>
        </w:tc>
        <w:tc>
          <w:tcPr>
            <w:tcW w:w="2662"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郑州电力职业技术学院</w:t>
            </w:r>
          </w:p>
        </w:tc>
        <w:tc>
          <w:tcPr>
            <w:tcW w:w="1104"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22</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39</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周口职业技术学院</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62</w:t>
            </w:r>
          </w:p>
        </w:tc>
        <w:tc>
          <w:tcPr>
            <w:tcW w:w="486"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92</w:t>
            </w:r>
          </w:p>
        </w:tc>
        <w:tc>
          <w:tcPr>
            <w:tcW w:w="2662"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郑州电力高等专科学校</w:t>
            </w:r>
          </w:p>
        </w:tc>
        <w:tc>
          <w:tcPr>
            <w:tcW w:w="1104"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21</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40</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漯河医学高等专科学校</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61</w:t>
            </w:r>
          </w:p>
        </w:tc>
        <w:tc>
          <w:tcPr>
            <w:tcW w:w="486"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93</w:t>
            </w:r>
          </w:p>
        </w:tc>
        <w:tc>
          <w:tcPr>
            <w:tcW w:w="2662"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永城职业学院</w:t>
            </w:r>
          </w:p>
        </w:tc>
        <w:tc>
          <w:tcPr>
            <w:tcW w:w="1104"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20</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41</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焦作大学</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58</w:t>
            </w:r>
          </w:p>
        </w:tc>
        <w:tc>
          <w:tcPr>
            <w:tcW w:w="486"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94</w:t>
            </w:r>
          </w:p>
        </w:tc>
        <w:tc>
          <w:tcPr>
            <w:tcW w:w="2662"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许昌电气职业学院</w:t>
            </w:r>
          </w:p>
        </w:tc>
        <w:tc>
          <w:tcPr>
            <w:tcW w:w="1104"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19</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lastRenderedPageBreak/>
              <w:t>42</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平顶山工业职业技术学院</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57</w:t>
            </w:r>
          </w:p>
        </w:tc>
        <w:tc>
          <w:tcPr>
            <w:tcW w:w="486"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95</w:t>
            </w:r>
          </w:p>
        </w:tc>
        <w:tc>
          <w:tcPr>
            <w:tcW w:w="2662" w:type="dxa"/>
            <w:tcBorders>
              <w:top w:val="nil"/>
              <w:left w:val="nil"/>
              <w:bottom w:val="single" w:sz="4" w:space="0" w:color="auto"/>
              <w:right w:val="single" w:sz="4" w:space="0" w:color="auto"/>
            </w:tcBorders>
            <w:shd w:val="clear" w:color="auto" w:fill="auto"/>
            <w:noWrap/>
            <w:vAlign w:val="center"/>
          </w:tcPr>
          <w:p w:rsidR="00160F98" w:rsidRPr="002E0BC1" w:rsidRDefault="00160F98" w:rsidP="00160F98">
            <w:pPr>
              <w:widowControl/>
              <w:snapToGrid w:val="0"/>
              <w:ind w:rightChars="-32" w:right="-67"/>
              <w:jc w:val="left"/>
              <w:rPr>
                <w:rFonts w:ascii="仿宋_GB2312" w:hAnsi="宋体" w:cs="宋体" w:hint="eastAsia"/>
                <w:color w:val="000000"/>
                <w:spacing w:val="-6"/>
                <w:kern w:val="0"/>
                <w:szCs w:val="21"/>
              </w:rPr>
            </w:pPr>
            <w:r w:rsidRPr="002E0BC1">
              <w:rPr>
                <w:rFonts w:ascii="仿宋_GB2312" w:hAnsi="宋体" w:cs="宋体" w:hint="eastAsia"/>
                <w:color w:val="000000"/>
                <w:spacing w:val="-6"/>
                <w:kern w:val="0"/>
                <w:szCs w:val="21"/>
              </w:rPr>
              <w:t>河南工业和信息化职业学院</w:t>
            </w:r>
          </w:p>
        </w:tc>
        <w:tc>
          <w:tcPr>
            <w:tcW w:w="1104"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18</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43</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郑州工程技术学院</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57</w:t>
            </w:r>
          </w:p>
        </w:tc>
        <w:tc>
          <w:tcPr>
            <w:tcW w:w="486"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96</w:t>
            </w:r>
          </w:p>
        </w:tc>
        <w:tc>
          <w:tcPr>
            <w:tcW w:w="2662"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周口科技职业学院</w:t>
            </w:r>
          </w:p>
        </w:tc>
        <w:tc>
          <w:tcPr>
            <w:tcW w:w="1104"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15</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44</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河南职业技术学院</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57</w:t>
            </w:r>
          </w:p>
        </w:tc>
        <w:tc>
          <w:tcPr>
            <w:tcW w:w="486"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97</w:t>
            </w:r>
          </w:p>
        </w:tc>
        <w:tc>
          <w:tcPr>
            <w:tcW w:w="2662" w:type="dxa"/>
            <w:tcBorders>
              <w:top w:val="nil"/>
              <w:left w:val="nil"/>
              <w:bottom w:val="single" w:sz="4" w:space="0" w:color="auto"/>
              <w:right w:val="single" w:sz="4" w:space="0" w:color="auto"/>
            </w:tcBorders>
            <w:shd w:val="clear" w:color="auto" w:fill="auto"/>
            <w:noWrap/>
            <w:vAlign w:val="center"/>
          </w:tcPr>
          <w:p w:rsidR="00160F98" w:rsidRPr="002E0BC1" w:rsidRDefault="00160F98" w:rsidP="00160F98">
            <w:pPr>
              <w:widowControl/>
              <w:snapToGrid w:val="0"/>
              <w:ind w:rightChars="-32" w:right="-67"/>
              <w:jc w:val="left"/>
              <w:rPr>
                <w:rFonts w:ascii="仿宋_GB2312" w:hAnsi="宋体" w:cs="宋体" w:hint="eastAsia"/>
                <w:color w:val="000000"/>
                <w:kern w:val="0"/>
                <w:szCs w:val="21"/>
              </w:rPr>
            </w:pPr>
            <w:r w:rsidRPr="002E0BC1">
              <w:rPr>
                <w:rFonts w:ascii="仿宋_GB2312" w:hAnsi="宋体" w:cs="宋体" w:hint="eastAsia"/>
                <w:color w:val="000000"/>
                <w:spacing w:val="-6"/>
                <w:kern w:val="0"/>
                <w:szCs w:val="21"/>
              </w:rPr>
              <w:t>安阳幼儿师范高等专科学校</w:t>
            </w:r>
          </w:p>
        </w:tc>
        <w:tc>
          <w:tcPr>
            <w:tcW w:w="1104"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15</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45</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河南农业职业学院</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56</w:t>
            </w:r>
          </w:p>
        </w:tc>
        <w:tc>
          <w:tcPr>
            <w:tcW w:w="486"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98</w:t>
            </w:r>
          </w:p>
        </w:tc>
        <w:tc>
          <w:tcPr>
            <w:tcW w:w="2662"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郑州信息工程职业学院</w:t>
            </w:r>
          </w:p>
        </w:tc>
        <w:tc>
          <w:tcPr>
            <w:tcW w:w="1104"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11</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46</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信阳职业技术学院</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53</w:t>
            </w:r>
          </w:p>
        </w:tc>
        <w:tc>
          <w:tcPr>
            <w:tcW w:w="486"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99</w:t>
            </w:r>
          </w:p>
        </w:tc>
        <w:tc>
          <w:tcPr>
            <w:tcW w:w="2662" w:type="dxa"/>
            <w:tcBorders>
              <w:top w:val="nil"/>
              <w:left w:val="nil"/>
              <w:bottom w:val="single" w:sz="4" w:space="0" w:color="auto"/>
              <w:right w:val="single" w:sz="4" w:space="0" w:color="auto"/>
            </w:tcBorders>
            <w:shd w:val="clear" w:color="auto" w:fill="auto"/>
            <w:noWrap/>
            <w:vAlign w:val="center"/>
          </w:tcPr>
          <w:p w:rsidR="00160F98" w:rsidRPr="002E0BC1" w:rsidRDefault="00160F98" w:rsidP="00160F98">
            <w:pPr>
              <w:widowControl/>
              <w:snapToGrid w:val="0"/>
              <w:ind w:rightChars="-32" w:right="-67"/>
              <w:jc w:val="left"/>
              <w:rPr>
                <w:rFonts w:ascii="仿宋_GB2312" w:hAnsi="宋体" w:cs="宋体" w:hint="eastAsia"/>
                <w:color w:val="000000"/>
                <w:kern w:val="0"/>
                <w:szCs w:val="21"/>
              </w:rPr>
            </w:pPr>
            <w:r w:rsidRPr="002E0BC1">
              <w:rPr>
                <w:rFonts w:ascii="仿宋_GB2312" w:hAnsi="宋体" w:cs="宋体" w:hint="eastAsia"/>
                <w:color w:val="000000"/>
                <w:spacing w:val="-6"/>
                <w:kern w:val="0"/>
                <w:szCs w:val="21"/>
              </w:rPr>
              <w:t>郑州幼儿师范高等专科学校</w:t>
            </w:r>
          </w:p>
        </w:tc>
        <w:tc>
          <w:tcPr>
            <w:tcW w:w="1104"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10</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47</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南阳医学高等专科学校</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53</w:t>
            </w:r>
          </w:p>
        </w:tc>
        <w:tc>
          <w:tcPr>
            <w:tcW w:w="486"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100</w:t>
            </w:r>
          </w:p>
        </w:tc>
        <w:tc>
          <w:tcPr>
            <w:tcW w:w="2662"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南阳职业学院</w:t>
            </w:r>
          </w:p>
        </w:tc>
        <w:tc>
          <w:tcPr>
            <w:tcW w:w="1104"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8</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48</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郑州科技学院</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53</w:t>
            </w:r>
          </w:p>
        </w:tc>
        <w:tc>
          <w:tcPr>
            <w:tcW w:w="486"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101</w:t>
            </w:r>
          </w:p>
        </w:tc>
        <w:tc>
          <w:tcPr>
            <w:tcW w:w="2662"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漯河食品职业学院</w:t>
            </w:r>
          </w:p>
        </w:tc>
        <w:tc>
          <w:tcPr>
            <w:tcW w:w="1104"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8</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49</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三门峡职业技术学院</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52</w:t>
            </w:r>
          </w:p>
        </w:tc>
        <w:tc>
          <w:tcPr>
            <w:tcW w:w="486"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102</w:t>
            </w:r>
          </w:p>
        </w:tc>
        <w:tc>
          <w:tcPr>
            <w:tcW w:w="2662"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河南司法警官职业学院</w:t>
            </w:r>
          </w:p>
        </w:tc>
        <w:tc>
          <w:tcPr>
            <w:tcW w:w="1104"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7</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50</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焦作师范高等专科学校</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52</w:t>
            </w:r>
          </w:p>
        </w:tc>
        <w:tc>
          <w:tcPr>
            <w:tcW w:w="486"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103</w:t>
            </w:r>
          </w:p>
        </w:tc>
        <w:tc>
          <w:tcPr>
            <w:tcW w:w="2662"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河南信息统计职业学院</w:t>
            </w:r>
          </w:p>
        </w:tc>
        <w:tc>
          <w:tcPr>
            <w:tcW w:w="1104"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7</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51</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漯河职业技术学院</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51</w:t>
            </w:r>
          </w:p>
        </w:tc>
        <w:tc>
          <w:tcPr>
            <w:tcW w:w="486"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104</w:t>
            </w:r>
          </w:p>
        </w:tc>
        <w:tc>
          <w:tcPr>
            <w:tcW w:w="2662"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信阳涉外职业技术学院</w:t>
            </w:r>
          </w:p>
        </w:tc>
        <w:tc>
          <w:tcPr>
            <w:tcW w:w="1104"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6</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52</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河南机电职业学院</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50</w:t>
            </w:r>
          </w:p>
        </w:tc>
        <w:tc>
          <w:tcPr>
            <w:tcW w:w="486"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105</w:t>
            </w:r>
          </w:p>
        </w:tc>
        <w:tc>
          <w:tcPr>
            <w:tcW w:w="2662"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河南推拿职业学院</w:t>
            </w:r>
          </w:p>
        </w:tc>
        <w:tc>
          <w:tcPr>
            <w:tcW w:w="1104"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5</w:t>
            </w:r>
          </w:p>
        </w:tc>
      </w:tr>
      <w:tr w:rsidR="00160F98" w:rsidRPr="00611B66">
        <w:trPr>
          <w:trHeight w:val="340"/>
        </w:trPr>
        <w:tc>
          <w:tcPr>
            <w:tcW w:w="552" w:type="dxa"/>
            <w:tcBorders>
              <w:top w:val="nil"/>
              <w:left w:val="single" w:sz="4" w:space="0" w:color="auto"/>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53</w:t>
            </w:r>
          </w:p>
        </w:tc>
        <w:tc>
          <w:tcPr>
            <w:tcW w:w="2850"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left"/>
              <w:rPr>
                <w:rFonts w:ascii="仿宋_GB2312" w:hAnsi="宋体" w:cs="宋体" w:hint="eastAsia"/>
                <w:color w:val="000000"/>
                <w:kern w:val="0"/>
                <w:szCs w:val="21"/>
              </w:rPr>
            </w:pPr>
            <w:r w:rsidRPr="002E0BC1">
              <w:rPr>
                <w:rFonts w:ascii="仿宋_GB2312" w:hAnsi="宋体" w:cs="宋体" w:hint="eastAsia"/>
                <w:color w:val="000000"/>
                <w:kern w:val="0"/>
                <w:szCs w:val="21"/>
              </w:rPr>
              <w:t>郑州铁路职业技术学院</w:t>
            </w:r>
          </w:p>
        </w:tc>
        <w:tc>
          <w:tcPr>
            <w:tcW w:w="993" w:type="dxa"/>
            <w:tcBorders>
              <w:top w:val="nil"/>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right"/>
              <w:rPr>
                <w:rFonts w:ascii="仿宋_GB2312" w:hAnsi="宋体" w:cs="宋体" w:hint="eastAsia"/>
                <w:color w:val="000000"/>
                <w:kern w:val="0"/>
                <w:szCs w:val="21"/>
              </w:rPr>
            </w:pPr>
            <w:r w:rsidRPr="002E0BC1">
              <w:rPr>
                <w:rFonts w:ascii="仿宋_GB2312" w:hAnsi="宋体" w:cs="宋体" w:hint="eastAsia"/>
                <w:color w:val="000000"/>
                <w:kern w:val="0"/>
                <w:szCs w:val="21"/>
              </w:rPr>
              <w:t>50</w:t>
            </w:r>
          </w:p>
        </w:tc>
        <w:tc>
          <w:tcPr>
            <w:tcW w:w="4252" w:type="dxa"/>
            <w:gridSpan w:val="3"/>
            <w:tcBorders>
              <w:top w:val="single" w:sz="4" w:space="0" w:color="auto"/>
              <w:left w:val="nil"/>
              <w:bottom w:val="single" w:sz="4" w:space="0" w:color="auto"/>
              <w:right w:val="single" w:sz="4" w:space="0" w:color="auto"/>
            </w:tcBorders>
            <w:shd w:val="clear" w:color="auto" w:fill="auto"/>
            <w:noWrap/>
            <w:vAlign w:val="center"/>
          </w:tcPr>
          <w:p w:rsidR="00160F98" w:rsidRPr="002E0BC1" w:rsidRDefault="00160F98" w:rsidP="002E0BC1">
            <w:pPr>
              <w:widowControl/>
              <w:snapToGrid w:val="0"/>
              <w:jc w:val="center"/>
              <w:rPr>
                <w:rFonts w:ascii="仿宋_GB2312" w:hAnsi="宋体" w:cs="宋体" w:hint="eastAsia"/>
                <w:color w:val="000000"/>
                <w:kern w:val="0"/>
                <w:szCs w:val="21"/>
              </w:rPr>
            </w:pPr>
            <w:r w:rsidRPr="002E0BC1">
              <w:rPr>
                <w:rFonts w:ascii="仿宋_GB2312" w:hAnsi="宋体" w:cs="宋体" w:hint="eastAsia"/>
                <w:color w:val="000000"/>
                <w:kern w:val="0"/>
                <w:szCs w:val="21"/>
              </w:rPr>
              <w:t>总计：</w:t>
            </w:r>
            <w:r w:rsidRPr="002E0BC1">
              <w:rPr>
                <w:rFonts w:ascii="仿宋_GB2312" w:hAnsi="宋体" w:cs="宋体" w:hint="eastAsia"/>
                <w:color w:val="000000"/>
                <w:kern w:val="0"/>
                <w:szCs w:val="21"/>
              </w:rPr>
              <w:t xml:space="preserve">   6489</w:t>
            </w:r>
          </w:p>
        </w:tc>
      </w:tr>
    </w:tbl>
    <w:p w:rsidR="00160F98" w:rsidRPr="005464B7" w:rsidRDefault="00160F98" w:rsidP="005464B7">
      <w:pPr>
        <w:spacing w:line="360" w:lineRule="auto"/>
        <w:ind w:firstLineChars="200" w:firstLine="480"/>
        <w:rPr>
          <w:rFonts w:ascii="黑体" w:eastAsia="黑体" w:hint="eastAsia"/>
          <w:color w:val="FF0000"/>
          <w:sz w:val="24"/>
        </w:rPr>
      </w:pPr>
      <w:r w:rsidRPr="005464B7">
        <w:rPr>
          <w:rFonts w:ascii="黑体" w:eastAsia="黑体" w:hint="eastAsia"/>
          <w:sz w:val="24"/>
        </w:rPr>
        <w:t>二、我省高校基层教学组织制度完备情况统计</w:t>
      </w:r>
    </w:p>
    <w:p w:rsidR="00160F98" w:rsidRPr="005464B7" w:rsidRDefault="00160F98" w:rsidP="005464B7">
      <w:pPr>
        <w:spacing w:line="360" w:lineRule="auto"/>
        <w:ind w:firstLineChars="200" w:firstLine="480"/>
        <w:rPr>
          <w:rFonts w:ascii="仿宋_GB2312" w:hint="eastAsia"/>
          <w:sz w:val="24"/>
        </w:rPr>
      </w:pPr>
      <w:r w:rsidRPr="005464B7">
        <w:rPr>
          <w:rFonts w:ascii="仿宋_GB2312" w:hint="eastAsia"/>
          <w:sz w:val="24"/>
        </w:rPr>
        <w:t>收悉的我省</w:t>
      </w:r>
      <w:r w:rsidRPr="005464B7">
        <w:rPr>
          <w:rFonts w:ascii="仿宋_GB2312" w:hint="eastAsia"/>
          <w:sz w:val="24"/>
        </w:rPr>
        <w:t>105</w:t>
      </w:r>
      <w:r w:rsidRPr="005464B7">
        <w:rPr>
          <w:rFonts w:ascii="仿宋_GB2312" w:hint="eastAsia"/>
          <w:sz w:val="24"/>
        </w:rPr>
        <w:t>所高校回馈材料中显示：大部分高校在贯彻《河南省教育厅关于进一步加强高等学校基层教学组织建设提高教学水平的指导意见》（</w:t>
      </w:r>
      <w:proofErr w:type="gramStart"/>
      <w:r w:rsidRPr="005464B7">
        <w:rPr>
          <w:rFonts w:ascii="仿宋_GB2312" w:hint="eastAsia"/>
          <w:sz w:val="24"/>
        </w:rPr>
        <w:t>教高〔</w:t>
      </w:r>
      <w:r w:rsidRPr="005464B7">
        <w:rPr>
          <w:rFonts w:ascii="仿宋_GB2312" w:hint="eastAsia"/>
          <w:sz w:val="24"/>
        </w:rPr>
        <w:t>2016</w:t>
      </w:r>
      <w:r w:rsidRPr="005464B7">
        <w:rPr>
          <w:rFonts w:ascii="仿宋_GB2312" w:hint="eastAsia"/>
          <w:sz w:val="24"/>
        </w:rPr>
        <w:t>〕</w:t>
      </w:r>
      <w:proofErr w:type="gramEnd"/>
      <w:r w:rsidRPr="005464B7">
        <w:rPr>
          <w:rFonts w:ascii="仿宋_GB2312" w:hint="eastAsia"/>
          <w:sz w:val="24"/>
        </w:rPr>
        <w:t>856</w:t>
      </w:r>
      <w:r w:rsidRPr="005464B7">
        <w:rPr>
          <w:rFonts w:ascii="仿宋_GB2312" w:hint="eastAsia"/>
          <w:sz w:val="24"/>
        </w:rPr>
        <w:t>号）文件精神的基础上，结合本校具体实际，以正式文件的形式制定了本校加强基层教学组织建设实施办法。具体情况详见下表：</w:t>
      </w:r>
    </w:p>
    <w:tbl>
      <w:tblPr>
        <w:tblW w:w="8581" w:type="dxa"/>
        <w:jc w:val="center"/>
        <w:tblInd w:w="-2097" w:type="dxa"/>
        <w:tblLayout w:type="fixed"/>
        <w:tblLook w:val="04A0" w:firstRow="1" w:lastRow="0" w:firstColumn="1" w:lastColumn="0" w:noHBand="0" w:noVBand="1"/>
      </w:tblPr>
      <w:tblGrid>
        <w:gridCol w:w="831"/>
        <w:gridCol w:w="4827"/>
        <w:gridCol w:w="1408"/>
        <w:gridCol w:w="1515"/>
      </w:tblGrid>
      <w:tr w:rsidR="00160F98" w:rsidRPr="00A64048">
        <w:trPr>
          <w:trHeight w:val="275"/>
          <w:tblHeader/>
          <w:jc w:val="center"/>
        </w:trPr>
        <w:tc>
          <w:tcPr>
            <w:tcW w:w="831" w:type="dxa"/>
            <w:tcBorders>
              <w:top w:val="single" w:sz="4" w:space="0" w:color="auto"/>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黑体" w:eastAsia="黑体" w:hAnsi="宋体" w:cs="宋体" w:hint="eastAsia"/>
                <w:color w:val="000000"/>
                <w:kern w:val="0"/>
                <w:sz w:val="24"/>
                <w:szCs w:val="24"/>
              </w:rPr>
            </w:pPr>
            <w:r w:rsidRPr="00A64048">
              <w:rPr>
                <w:rFonts w:ascii="黑体" w:eastAsia="黑体" w:hAnsi="宋体" w:cs="宋体" w:hint="eastAsia"/>
                <w:color w:val="000000"/>
                <w:kern w:val="0"/>
                <w:sz w:val="24"/>
                <w:szCs w:val="24"/>
              </w:rPr>
              <w:t>序号</w:t>
            </w:r>
          </w:p>
        </w:tc>
        <w:tc>
          <w:tcPr>
            <w:tcW w:w="4827" w:type="dxa"/>
            <w:tcBorders>
              <w:top w:val="single" w:sz="4" w:space="0" w:color="auto"/>
              <w:left w:val="single" w:sz="4" w:space="0" w:color="auto"/>
              <w:bottom w:val="single" w:sz="4" w:space="0" w:color="auto"/>
              <w:right w:val="single" w:sz="4" w:space="0" w:color="auto"/>
            </w:tcBorders>
            <w:shd w:val="clear" w:color="auto" w:fill="auto"/>
            <w:vAlign w:val="center"/>
          </w:tcPr>
          <w:p w:rsidR="00160F98" w:rsidRPr="00A64048" w:rsidRDefault="00160F98" w:rsidP="002E0BC1">
            <w:pPr>
              <w:widowControl/>
              <w:snapToGrid w:val="0"/>
              <w:jc w:val="center"/>
              <w:rPr>
                <w:rFonts w:ascii="黑体" w:eastAsia="黑体" w:hAnsi="宋体" w:cs="宋体" w:hint="eastAsia"/>
                <w:color w:val="000000"/>
                <w:kern w:val="0"/>
                <w:sz w:val="24"/>
                <w:szCs w:val="24"/>
              </w:rPr>
            </w:pPr>
            <w:r w:rsidRPr="00A64048">
              <w:rPr>
                <w:rFonts w:ascii="黑体" w:eastAsia="黑体" w:hAnsi="宋体" w:cs="宋体" w:hint="eastAsia"/>
                <w:color w:val="000000"/>
                <w:kern w:val="0"/>
                <w:sz w:val="24"/>
                <w:szCs w:val="24"/>
              </w:rPr>
              <w:t>高校</w:t>
            </w:r>
          </w:p>
        </w:tc>
        <w:tc>
          <w:tcPr>
            <w:tcW w:w="1408" w:type="dxa"/>
            <w:tcBorders>
              <w:top w:val="single" w:sz="4" w:space="0" w:color="auto"/>
              <w:left w:val="nil"/>
              <w:bottom w:val="single" w:sz="4" w:space="0" w:color="auto"/>
              <w:right w:val="single" w:sz="4" w:space="0" w:color="auto"/>
            </w:tcBorders>
            <w:shd w:val="clear" w:color="auto" w:fill="auto"/>
            <w:vAlign w:val="center"/>
          </w:tcPr>
          <w:p w:rsidR="00160F98" w:rsidRPr="00A64048" w:rsidRDefault="00160F98" w:rsidP="002E0BC1">
            <w:pPr>
              <w:widowControl/>
              <w:snapToGrid w:val="0"/>
              <w:jc w:val="center"/>
              <w:rPr>
                <w:rFonts w:ascii="黑体" w:eastAsia="黑体" w:hAnsi="宋体" w:cs="宋体" w:hint="eastAsia"/>
                <w:color w:val="000000"/>
                <w:kern w:val="0"/>
                <w:sz w:val="24"/>
                <w:szCs w:val="24"/>
              </w:rPr>
            </w:pPr>
            <w:r w:rsidRPr="00A64048">
              <w:rPr>
                <w:rFonts w:ascii="黑体" w:eastAsia="黑体" w:hAnsi="宋体" w:cs="宋体" w:hint="eastAsia"/>
                <w:color w:val="000000"/>
                <w:kern w:val="0"/>
                <w:sz w:val="24"/>
                <w:szCs w:val="24"/>
              </w:rPr>
              <w:t>正式文件</w:t>
            </w:r>
          </w:p>
        </w:tc>
        <w:tc>
          <w:tcPr>
            <w:tcW w:w="1515" w:type="dxa"/>
            <w:tcBorders>
              <w:top w:val="single" w:sz="4" w:space="0" w:color="auto"/>
              <w:left w:val="nil"/>
              <w:bottom w:val="single" w:sz="4" w:space="0" w:color="auto"/>
              <w:right w:val="single" w:sz="4" w:space="0" w:color="auto"/>
            </w:tcBorders>
            <w:shd w:val="clear" w:color="auto" w:fill="auto"/>
            <w:vAlign w:val="center"/>
          </w:tcPr>
          <w:p w:rsidR="00160F98" w:rsidRPr="00A64048" w:rsidRDefault="00160F98" w:rsidP="002E0BC1">
            <w:pPr>
              <w:widowControl/>
              <w:snapToGrid w:val="0"/>
              <w:jc w:val="center"/>
              <w:rPr>
                <w:rFonts w:ascii="黑体" w:eastAsia="黑体" w:hAnsi="宋体" w:cs="宋体" w:hint="eastAsia"/>
                <w:color w:val="000000"/>
                <w:kern w:val="0"/>
                <w:sz w:val="24"/>
                <w:szCs w:val="24"/>
              </w:rPr>
            </w:pPr>
            <w:r w:rsidRPr="00A64048">
              <w:rPr>
                <w:rFonts w:ascii="黑体" w:eastAsia="黑体" w:hAnsi="宋体" w:cs="宋体" w:hint="eastAsia"/>
                <w:color w:val="000000"/>
                <w:kern w:val="0"/>
                <w:sz w:val="24"/>
                <w:szCs w:val="24"/>
              </w:rPr>
              <w:t>管理办法</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安阳工学院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2</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安阳师范学院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3</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安阳学院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4</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安阳幼儿师范高等专科学校</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5</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安阳职业技术学院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6</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河南财经政法大学</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7</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河南财政金融学院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8</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河南大学</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9</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河南工学院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10</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河南工业大学</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11</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河南工业和信息化职业学院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12</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河南工业贸易职业学院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13</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河南工业职业技术学院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14</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河南机电职业学院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15</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河南建筑职业技术学院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16</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河南交通职业技术学院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17</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河南经贸职业学院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18</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河南科技大学</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19</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河南科技学院新科学院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lastRenderedPageBreak/>
              <w:t>20</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河南理工大学</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21</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河南牧业经济学院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22</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河南农业大学</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23</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河南农业职业学院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24</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河南师范大学</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25</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河南师范大学新联学院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26</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河南水利与环境职业学院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27</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河南司法警官职业学院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28</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河南推拿职业学院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29</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河南应用技术职业学院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30</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河南职业技术学院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31</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河南质量工程职业学院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32</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河南中医药大学</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33</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鹤壁汽车工程职业学院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34</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鹤壁职业技术学院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35</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华北水利水电大学</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36</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黄河交通学院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37</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黄河科技学院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38</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黄河水利职业技术学院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39</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黄淮学院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40</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济源职业技术学院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41</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焦作大学</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42</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焦作师范高等专科学校</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43</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开封大学</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44</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洛阳科技职业学院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45</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洛阳理工学院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46</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洛阳师范学院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47</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洛阳职业技术学院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48</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漯河医学高等专科学校</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49</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漯河职业技术学院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50</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河南城建学院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51</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漯河食品职业学院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52</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郑州信息科技职业学院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53</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河南信息统计职业学院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54</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南阳理工学院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55</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南阳农业职业学院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56</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南阳医学高等专科学校</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57</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南阳职业学院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58</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平顶山工业职业技术学院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59</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平顶山教育学院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60</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平顶山学院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61</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濮阳职业技术学院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lastRenderedPageBreak/>
              <w:t>62</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三门峡职业技术学院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63</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商丘师范学院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64</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商丘学院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65</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商丘医学高等专科学校</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66</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商丘职业技术学院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67</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铁道警察学院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68</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新乡学院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69</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新乡医学院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70</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新乡职业技术学院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71</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信阳农林学院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72</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信阳涉外职业技术学院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73</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信阳师范学院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74</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信阳学院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75</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信阳职业技术学院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76</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许昌电气职业学院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77</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许昌学院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78</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许昌职业技术学院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79</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永城职业学院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80</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5464B7" w:rsidP="002E0BC1">
            <w:pPr>
              <w:widowControl/>
              <w:snapToGrid w:val="0"/>
              <w:jc w:val="left"/>
              <w:rPr>
                <w:rFonts w:ascii="仿宋_GB2312" w:hAnsi="宋体" w:cs="宋体" w:hint="eastAsia"/>
                <w:color w:val="000000"/>
                <w:kern w:val="0"/>
                <w:sz w:val="24"/>
                <w:szCs w:val="24"/>
              </w:rPr>
            </w:pPr>
            <w:r w:rsidRPr="005464B7">
              <w:rPr>
                <w:rFonts w:ascii="仿宋_GB2312" w:hAnsi="宋体" w:cs="宋体" w:hint="eastAsia"/>
                <w:color w:val="0000FF"/>
                <w:kern w:val="0"/>
                <w:sz w:val="24"/>
                <w:szCs w:val="24"/>
              </w:rPr>
              <w:t>郑州财经学院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81</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郑州成功财经学院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82</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郑州城市职业学院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83</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郑州大学</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84</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郑州大学体育学院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85</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郑州大学西亚斯国际学院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86</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郑州电力高等专科学校</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87</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郑州电力职业技术学院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88</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郑州工程技术学院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89</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郑州工商学院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90</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郑州工业应用技术学院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91</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郑州理工职业学院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92</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郑州轻工业学院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93</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郑州升达经贸管理学院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94</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郑州</w:t>
            </w:r>
            <w:proofErr w:type="gramStart"/>
            <w:r w:rsidRPr="00A64048">
              <w:rPr>
                <w:rFonts w:ascii="仿宋_GB2312" w:hAnsi="宋体" w:cs="宋体" w:hint="eastAsia"/>
                <w:color w:val="000000"/>
                <w:kern w:val="0"/>
                <w:sz w:val="24"/>
                <w:szCs w:val="24"/>
              </w:rPr>
              <w:t>澍</w:t>
            </w:r>
            <w:proofErr w:type="gramEnd"/>
            <w:r w:rsidRPr="00A64048">
              <w:rPr>
                <w:rFonts w:ascii="仿宋_GB2312" w:hAnsi="宋体" w:cs="宋体" w:hint="eastAsia"/>
                <w:color w:val="000000"/>
                <w:kern w:val="0"/>
                <w:sz w:val="24"/>
                <w:szCs w:val="24"/>
              </w:rPr>
              <w:t>青医学高等专科学校</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95</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郑州信息工程职业学院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96</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郑州幼儿师范高等专科学校</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97</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郑州职业技术学院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98</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中原工学院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99</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周口科技职业学院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100</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周口师范学院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101</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周口职业技术学院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102</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驻马店职业技术学院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103</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郑州旅游职业学院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lastRenderedPageBreak/>
              <w:t>104</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郑州铁路职业技术学院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vAlign w:val="center"/>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105</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郑州师范学院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r w:rsidR="00160F98" w:rsidRPr="00A64048">
        <w:trPr>
          <w:trHeight w:val="270"/>
          <w:jc w:val="center"/>
        </w:trPr>
        <w:tc>
          <w:tcPr>
            <w:tcW w:w="831" w:type="dxa"/>
            <w:tcBorders>
              <w:top w:val="nil"/>
              <w:left w:val="single" w:sz="4" w:space="0" w:color="auto"/>
              <w:bottom w:val="single" w:sz="4" w:space="0" w:color="auto"/>
              <w:right w:val="single" w:sz="4" w:space="0" w:color="auto"/>
            </w:tcBorders>
          </w:tcPr>
          <w:p w:rsidR="00160F98" w:rsidRPr="00A64048" w:rsidRDefault="00160F98" w:rsidP="002E0BC1">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106</w:t>
            </w:r>
          </w:p>
        </w:tc>
        <w:tc>
          <w:tcPr>
            <w:tcW w:w="482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河南检察职业学院</w:t>
            </w:r>
          </w:p>
        </w:tc>
        <w:tc>
          <w:tcPr>
            <w:tcW w:w="1408"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c>
          <w:tcPr>
            <w:tcW w:w="1515" w:type="dxa"/>
            <w:tcBorders>
              <w:top w:val="nil"/>
              <w:left w:val="nil"/>
              <w:bottom w:val="single" w:sz="4" w:space="0" w:color="auto"/>
              <w:right w:val="single" w:sz="4" w:space="0" w:color="auto"/>
            </w:tcBorders>
            <w:shd w:val="clear" w:color="auto" w:fill="auto"/>
            <w:noWrap/>
            <w:vAlign w:val="center"/>
          </w:tcPr>
          <w:p w:rsidR="00160F98" w:rsidRPr="00A64048" w:rsidRDefault="00160F98" w:rsidP="002E0BC1">
            <w:pPr>
              <w:widowControl/>
              <w:snapToGrid w:val="0"/>
              <w:jc w:val="lef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w:t>
            </w:r>
          </w:p>
        </w:tc>
      </w:tr>
    </w:tbl>
    <w:p w:rsidR="00160F98" w:rsidRPr="005464B7" w:rsidRDefault="00160F98" w:rsidP="005464B7">
      <w:pPr>
        <w:spacing w:line="360" w:lineRule="auto"/>
        <w:ind w:left="506" w:right="-96" w:hangingChars="211" w:hanging="506"/>
        <w:rPr>
          <w:rFonts w:ascii="仿宋_GB2312"/>
          <w:sz w:val="24"/>
          <w:szCs w:val="21"/>
        </w:rPr>
      </w:pPr>
      <w:r w:rsidRPr="005464B7">
        <w:rPr>
          <w:rFonts w:ascii="仿宋_GB2312"/>
          <w:sz w:val="24"/>
          <w:szCs w:val="21"/>
        </w:rPr>
        <w:t>注：全省共计有</w:t>
      </w:r>
      <w:r w:rsidRPr="005464B7">
        <w:rPr>
          <w:rFonts w:ascii="仿宋_GB2312" w:hint="eastAsia"/>
          <w:sz w:val="24"/>
          <w:szCs w:val="21"/>
        </w:rPr>
        <w:t>99</w:t>
      </w:r>
      <w:r w:rsidRPr="005464B7">
        <w:rPr>
          <w:rFonts w:ascii="仿宋_GB2312"/>
          <w:sz w:val="24"/>
          <w:szCs w:val="21"/>
        </w:rPr>
        <w:t>所院校提出了实施办法，占院校总数的</w:t>
      </w:r>
      <w:r w:rsidRPr="005464B7">
        <w:rPr>
          <w:rFonts w:ascii="仿宋_GB2312" w:hint="eastAsia"/>
          <w:sz w:val="24"/>
          <w:szCs w:val="21"/>
        </w:rPr>
        <w:t xml:space="preserve">93.4%, </w:t>
      </w:r>
      <w:r w:rsidRPr="005464B7">
        <w:rPr>
          <w:rFonts w:ascii="仿宋_GB2312" w:hint="eastAsia"/>
          <w:sz w:val="24"/>
          <w:szCs w:val="21"/>
        </w:rPr>
        <w:t>其中</w:t>
      </w:r>
      <w:r w:rsidRPr="005464B7">
        <w:rPr>
          <w:rFonts w:ascii="仿宋_GB2312" w:hint="eastAsia"/>
          <w:sz w:val="24"/>
          <w:szCs w:val="21"/>
        </w:rPr>
        <w:t>97</w:t>
      </w:r>
      <w:r w:rsidRPr="005464B7">
        <w:rPr>
          <w:rFonts w:ascii="仿宋_GB2312"/>
          <w:sz w:val="24"/>
          <w:szCs w:val="21"/>
        </w:rPr>
        <w:t>所院校出台了正式文件，占院校总数的</w:t>
      </w:r>
      <w:r w:rsidRPr="005464B7">
        <w:rPr>
          <w:rFonts w:ascii="仿宋_GB2312" w:hint="eastAsia"/>
          <w:sz w:val="24"/>
          <w:szCs w:val="21"/>
        </w:rPr>
        <w:t>91.5</w:t>
      </w:r>
      <w:r w:rsidRPr="005464B7">
        <w:rPr>
          <w:rFonts w:ascii="仿宋_GB2312"/>
          <w:sz w:val="24"/>
          <w:szCs w:val="21"/>
        </w:rPr>
        <w:t>%</w:t>
      </w:r>
      <w:r w:rsidRPr="005464B7">
        <w:rPr>
          <w:rFonts w:ascii="仿宋_GB2312"/>
          <w:sz w:val="24"/>
          <w:szCs w:val="21"/>
        </w:rPr>
        <w:t>。</w:t>
      </w:r>
    </w:p>
    <w:p w:rsidR="00160F98" w:rsidRPr="005464B7" w:rsidRDefault="00160F98" w:rsidP="005464B7">
      <w:pPr>
        <w:spacing w:line="360" w:lineRule="auto"/>
        <w:ind w:firstLineChars="200" w:firstLine="480"/>
        <w:rPr>
          <w:rFonts w:ascii="黑体" w:eastAsia="黑体" w:hint="eastAsia"/>
          <w:sz w:val="24"/>
        </w:rPr>
      </w:pPr>
      <w:r w:rsidRPr="005464B7">
        <w:rPr>
          <w:rFonts w:ascii="黑体" w:eastAsia="黑体" w:hint="eastAsia"/>
          <w:sz w:val="24"/>
        </w:rPr>
        <w:t>三、我省高校基层教学组织的存在形式及占比分布</w:t>
      </w:r>
    </w:p>
    <w:p w:rsidR="00160F98" w:rsidRPr="005464B7" w:rsidRDefault="00160F98" w:rsidP="005464B7">
      <w:pPr>
        <w:spacing w:line="360" w:lineRule="auto"/>
        <w:ind w:firstLineChars="200" w:firstLine="480"/>
        <w:rPr>
          <w:rFonts w:ascii="仿宋_GB2312"/>
          <w:sz w:val="24"/>
        </w:rPr>
      </w:pPr>
      <w:r w:rsidRPr="005464B7">
        <w:rPr>
          <w:rFonts w:ascii="仿宋_GB2312" w:hint="eastAsia"/>
          <w:sz w:val="24"/>
        </w:rPr>
        <w:t>我省高校基层教学组织共有</w:t>
      </w:r>
      <w:r w:rsidRPr="005464B7">
        <w:rPr>
          <w:rFonts w:ascii="仿宋_GB2312" w:hint="eastAsia"/>
          <w:sz w:val="24"/>
        </w:rPr>
        <w:t>2</w:t>
      </w:r>
      <w:r w:rsidRPr="005464B7">
        <w:rPr>
          <w:rFonts w:ascii="仿宋_GB2312"/>
          <w:sz w:val="24"/>
        </w:rPr>
        <w:t>6</w:t>
      </w:r>
      <w:r w:rsidRPr="005464B7">
        <w:rPr>
          <w:rFonts w:ascii="仿宋_GB2312" w:hint="eastAsia"/>
          <w:sz w:val="24"/>
        </w:rPr>
        <w:t>种不同的存在形式。其中绝大部分为“教研室”形式，共有</w:t>
      </w:r>
      <w:r w:rsidRPr="005464B7">
        <w:rPr>
          <w:rFonts w:ascii="仿宋_GB2312" w:hint="eastAsia"/>
          <w:sz w:val="24"/>
        </w:rPr>
        <w:t>4</w:t>
      </w:r>
      <w:r w:rsidRPr="005464B7">
        <w:rPr>
          <w:rFonts w:ascii="仿宋_GB2312"/>
          <w:sz w:val="24"/>
        </w:rPr>
        <w:t>929</w:t>
      </w:r>
      <w:r w:rsidRPr="005464B7">
        <w:rPr>
          <w:rFonts w:ascii="仿宋_GB2312" w:hint="eastAsia"/>
          <w:sz w:val="24"/>
        </w:rPr>
        <w:t>个，占比</w:t>
      </w:r>
      <w:r w:rsidRPr="005464B7">
        <w:rPr>
          <w:rFonts w:ascii="仿宋_GB2312" w:hint="eastAsia"/>
          <w:sz w:val="24"/>
        </w:rPr>
        <w:t>7</w:t>
      </w:r>
      <w:r w:rsidRPr="005464B7">
        <w:rPr>
          <w:rFonts w:ascii="仿宋_GB2312"/>
          <w:sz w:val="24"/>
        </w:rPr>
        <w:t>6</w:t>
      </w:r>
      <w:r w:rsidRPr="005464B7">
        <w:rPr>
          <w:rFonts w:ascii="仿宋_GB2312" w:hint="eastAsia"/>
          <w:sz w:val="24"/>
        </w:rPr>
        <w:t>.</w:t>
      </w:r>
      <w:r w:rsidRPr="005464B7">
        <w:rPr>
          <w:rFonts w:ascii="仿宋_GB2312"/>
          <w:sz w:val="24"/>
        </w:rPr>
        <w:t>24</w:t>
      </w:r>
      <w:r w:rsidRPr="005464B7">
        <w:rPr>
          <w:rFonts w:ascii="仿宋_GB2312" w:hint="eastAsia"/>
          <w:sz w:val="24"/>
        </w:rPr>
        <w:t>%</w:t>
      </w:r>
      <w:r w:rsidRPr="005464B7">
        <w:rPr>
          <w:rFonts w:ascii="仿宋_GB2312" w:hint="eastAsia"/>
          <w:sz w:val="24"/>
        </w:rPr>
        <w:t>，其次是“系”形式，共有</w:t>
      </w:r>
      <w:r w:rsidRPr="005464B7">
        <w:rPr>
          <w:rFonts w:ascii="仿宋_GB2312"/>
          <w:sz w:val="24"/>
        </w:rPr>
        <w:t>851</w:t>
      </w:r>
      <w:r w:rsidRPr="005464B7">
        <w:rPr>
          <w:rFonts w:ascii="仿宋_GB2312" w:hint="eastAsia"/>
          <w:sz w:val="24"/>
        </w:rPr>
        <w:t>个，占比</w:t>
      </w:r>
      <w:r w:rsidRPr="005464B7">
        <w:rPr>
          <w:rFonts w:ascii="仿宋_GB2312" w:hint="eastAsia"/>
          <w:sz w:val="24"/>
        </w:rPr>
        <w:t>1</w:t>
      </w:r>
      <w:r w:rsidRPr="005464B7">
        <w:rPr>
          <w:rFonts w:ascii="仿宋_GB2312"/>
          <w:sz w:val="24"/>
        </w:rPr>
        <w:t>3.16</w:t>
      </w:r>
      <w:r w:rsidRPr="005464B7">
        <w:rPr>
          <w:rFonts w:ascii="仿宋_GB2312" w:hint="eastAsia"/>
          <w:sz w:val="24"/>
        </w:rPr>
        <w:t>%</w:t>
      </w:r>
      <w:r w:rsidRPr="005464B7">
        <w:rPr>
          <w:rFonts w:ascii="仿宋_GB2312" w:hint="eastAsia"/>
          <w:sz w:val="24"/>
        </w:rPr>
        <w:t>。具体情况详见下表：</w:t>
      </w:r>
    </w:p>
    <w:tbl>
      <w:tblPr>
        <w:tblW w:w="8554" w:type="dxa"/>
        <w:jc w:val="center"/>
        <w:tblInd w:w="131" w:type="dxa"/>
        <w:tblLayout w:type="fixed"/>
        <w:tblLook w:val="04A0" w:firstRow="1" w:lastRow="0" w:firstColumn="1" w:lastColumn="0" w:noHBand="0" w:noVBand="1"/>
      </w:tblPr>
      <w:tblGrid>
        <w:gridCol w:w="863"/>
        <w:gridCol w:w="3256"/>
        <w:gridCol w:w="2217"/>
        <w:gridCol w:w="2218"/>
      </w:tblGrid>
      <w:tr w:rsidR="00160F98" w:rsidRPr="00A64048">
        <w:trPr>
          <w:trHeight w:val="316"/>
          <w:tblHeader/>
          <w:jc w:val="center"/>
        </w:trPr>
        <w:tc>
          <w:tcPr>
            <w:tcW w:w="8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黑体" w:eastAsia="黑体" w:hAnsi="宋体" w:cs="宋体" w:hint="eastAsia"/>
                <w:color w:val="000000"/>
                <w:kern w:val="0"/>
                <w:sz w:val="24"/>
                <w:szCs w:val="24"/>
              </w:rPr>
            </w:pPr>
            <w:r w:rsidRPr="00A64048">
              <w:rPr>
                <w:rFonts w:ascii="黑体" w:eastAsia="黑体" w:hAnsi="宋体" w:cs="宋体" w:hint="eastAsia"/>
                <w:color w:val="000000"/>
                <w:kern w:val="0"/>
                <w:sz w:val="24"/>
                <w:szCs w:val="24"/>
              </w:rPr>
              <w:t>序号</w:t>
            </w:r>
          </w:p>
        </w:tc>
        <w:tc>
          <w:tcPr>
            <w:tcW w:w="3256" w:type="dxa"/>
            <w:tcBorders>
              <w:top w:val="single" w:sz="4" w:space="0" w:color="auto"/>
              <w:left w:val="nil"/>
              <w:bottom w:val="single" w:sz="4" w:space="0" w:color="auto"/>
              <w:right w:val="single" w:sz="4" w:space="0" w:color="auto"/>
            </w:tcBorders>
            <w:shd w:val="clear" w:color="auto" w:fill="auto"/>
            <w:vAlign w:val="center"/>
          </w:tcPr>
          <w:p w:rsidR="00160F98" w:rsidRPr="00A64048" w:rsidRDefault="00160F98" w:rsidP="00A64048">
            <w:pPr>
              <w:widowControl/>
              <w:snapToGrid w:val="0"/>
              <w:jc w:val="center"/>
              <w:rPr>
                <w:rFonts w:ascii="黑体" w:eastAsia="黑体" w:hAnsi="宋体" w:cs="宋体" w:hint="eastAsia"/>
                <w:color w:val="000000"/>
                <w:kern w:val="0"/>
                <w:sz w:val="24"/>
                <w:szCs w:val="24"/>
              </w:rPr>
            </w:pPr>
            <w:r w:rsidRPr="00A64048">
              <w:rPr>
                <w:rFonts w:ascii="黑体" w:eastAsia="黑体" w:hAnsi="宋体" w:cs="宋体" w:hint="eastAsia"/>
                <w:color w:val="000000"/>
                <w:kern w:val="0"/>
                <w:sz w:val="24"/>
                <w:szCs w:val="24"/>
              </w:rPr>
              <w:t>基层教学组织形式</w:t>
            </w:r>
          </w:p>
        </w:tc>
        <w:tc>
          <w:tcPr>
            <w:tcW w:w="2217" w:type="dxa"/>
            <w:tcBorders>
              <w:top w:val="single" w:sz="4" w:space="0" w:color="auto"/>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黑体" w:eastAsia="黑体" w:hAnsi="宋体" w:cs="宋体" w:hint="eastAsia"/>
                <w:color w:val="000000"/>
                <w:kern w:val="0"/>
                <w:sz w:val="24"/>
                <w:szCs w:val="24"/>
              </w:rPr>
            </w:pPr>
            <w:r w:rsidRPr="00A64048">
              <w:rPr>
                <w:rFonts w:ascii="黑体" w:eastAsia="黑体" w:hAnsi="宋体" w:cs="宋体" w:hint="eastAsia"/>
                <w:color w:val="000000"/>
                <w:kern w:val="0"/>
                <w:sz w:val="24"/>
                <w:szCs w:val="24"/>
              </w:rPr>
              <w:t>数量</w:t>
            </w:r>
          </w:p>
        </w:tc>
        <w:tc>
          <w:tcPr>
            <w:tcW w:w="2218" w:type="dxa"/>
            <w:tcBorders>
              <w:top w:val="single" w:sz="4" w:space="0" w:color="auto"/>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黑体" w:eastAsia="黑体" w:hAnsi="宋体" w:cs="宋体" w:hint="eastAsia"/>
                <w:color w:val="000000"/>
                <w:kern w:val="0"/>
                <w:sz w:val="24"/>
                <w:szCs w:val="24"/>
              </w:rPr>
            </w:pPr>
            <w:r w:rsidRPr="00A64048">
              <w:rPr>
                <w:rFonts w:ascii="黑体" w:eastAsia="黑体" w:hAnsi="宋体" w:cs="宋体" w:hint="eastAsia"/>
                <w:color w:val="000000"/>
                <w:kern w:val="0"/>
                <w:sz w:val="24"/>
                <w:szCs w:val="24"/>
              </w:rPr>
              <w:t>占比</w:t>
            </w:r>
          </w:p>
        </w:tc>
      </w:tr>
      <w:tr w:rsidR="00160F98" w:rsidRPr="00A64048">
        <w:trPr>
          <w:trHeight w:val="286"/>
          <w:jc w:val="center"/>
        </w:trPr>
        <w:tc>
          <w:tcPr>
            <w:tcW w:w="86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w:t>
            </w:r>
          </w:p>
        </w:tc>
        <w:tc>
          <w:tcPr>
            <w:tcW w:w="3256"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教研室</w:t>
            </w:r>
          </w:p>
        </w:tc>
        <w:tc>
          <w:tcPr>
            <w:tcW w:w="22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cs="宋体" w:hint="eastAsia"/>
                <w:color w:val="000000"/>
                <w:kern w:val="0"/>
                <w:sz w:val="24"/>
                <w:szCs w:val="24"/>
              </w:rPr>
            </w:pPr>
            <w:r w:rsidRPr="00A64048">
              <w:rPr>
                <w:rFonts w:ascii="仿宋_GB2312" w:cs="宋体" w:hint="eastAsia"/>
                <w:color w:val="000000"/>
                <w:kern w:val="0"/>
                <w:sz w:val="24"/>
                <w:szCs w:val="24"/>
              </w:rPr>
              <w:t>4929</w:t>
            </w:r>
          </w:p>
        </w:tc>
        <w:tc>
          <w:tcPr>
            <w:tcW w:w="221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righ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76.24%</w:t>
            </w:r>
          </w:p>
        </w:tc>
      </w:tr>
      <w:tr w:rsidR="00160F98" w:rsidRPr="00A64048">
        <w:trPr>
          <w:trHeight w:val="286"/>
          <w:jc w:val="center"/>
        </w:trPr>
        <w:tc>
          <w:tcPr>
            <w:tcW w:w="86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2</w:t>
            </w:r>
          </w:p>
        </w:tc>
        <w:tc>
          <w:tcPr>
            <w:tcW w:w="3256"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系</w:t>
            </w:r>
          </w:p>
        </w:tc>
        <w:tc>
          <w:tcPr>
            <w:tcW w:w="22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cs="宋体" w:hint="eastAsia"/>
                <w:color w:val="000000"/>
                <w:kern w:val="0"/>
                <w:sz w:val="24"/>
                <w:szCs w:val="24"/>
              </w:rPr>
            </w:pPr>
            <w:r w:rsidRPr="00A64048">
              <w:rPr>
                <w:rFonts w:ascii="仿宋_GB2312" w:cs="宋体" w:hint="eastAsia"/>
                <w:color w:val="000000"/>
                <w:kern w:val="0"/>
                <w:sz w:val="24"/>
                <w:szCs w:val="24"/>
              </w:rPr>
              <w:t>851</w:t>
            </w:r>
          </w:p>
        </w:tc>
        <w:tc>
          <w:tcPr>
            <w:tcW w:w="221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righ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13.16%</w:t>
            </w:r>
          </w:p>
        </w:tc>
      </w:tr>
      <w:tr w:rsidR="00160F98" w:rsidRPr="00A64048">
        <w:trPr>
          <w:trHeight w:val="286"/>
          <w:jc w:val="center"/>
        </w:trPr>
        <w:tc>
          <w:tcPr>
            <w:tcW w:w="86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3</w:t>
            </w:r>
          </w:p>
        </w:tc>
        <w:tc>
          <w:tcPr>
            <w:tcW w:w="3256"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实验中心</w:t>
            </w:r>
          </w:p>
        </w:tc>
        <w:tc>
          <w:tcPr>
            <w:tcW w:w="22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cs="宋体" w:hint="eastAsia"/>
                <w:color w:val="000000"/>
                <w:kern w:val="0"/>
                <w:sz w:val="24"/>
                <w:szCs w:val="24"/>
              </w:rPr>
            </w:pPr>
            <w:r w:rsidRPr="00A64048">
              <w:rPr>
                <w:rFonts w:ascii="仿宋_GB2312" w:cs="宋体" w:hint="eastAsia"/>
                <w:color w:val="000000"/>
                <w:kern w:val="0"/>
                <w:sz w:val="24"/>
                <w:szCs w:val="24"/>
              </w:rPr>
              <w:t>131</w:t>
            </w:r>
          </w:p>
        </w:tc>
        <w:tc>
          <w:tcPr>
            <w:tcW w:w="221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righ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2.03%</w:t>
            </w:r>
          </w:p>
        </w:tc>
      </w:tr>
      <w:tr w:rsidR="00160F98" w:rsidRPr="00A64048">
        <w:trPr>
          <w:trHeight w:val="286"/>
          <w:jc w:val="center"/>
        </w:trPr>
        <w:tc>
          <w:tcPr>
            <w:tcW w:w="86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4</w:t>
            </w:r>
          </w:p>
        </w:tc>
        <w:tc>
          <w:tcPr>
            <w:tcW w:w="3256"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实验室</w:t>
            </w:r>
          </w:p>
        </w:tc>
        <w:tc>
          <w:tcPr>
            <w:tcW w:w="22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cs="宋体" w:hint="eastAsia"/>
                <w:color w:val="000000"/>
                <w:kern w:val="0"/>
                <w:sz w:val="24"/>
                <w:szCs w:val="24"/>
              </w:rPr>
            </w:pPr>
            <w:r w:rsidRPr="00A64048">
              <w:rPr>
                <w:rFonts w:ascii="仿宋_GB2312" w:cs="宋体" w:hint="eastAsia"/>
                <w:color w:val="000000"/>
                <w:kern w:val="0"/>
                <w:sz w:val="24"/>
                <w:szCs w:val="24"/>
              </w:rPr>
              <w:t>91</w:t>
            </w:r>
          </w:p>
        </w:tc>
        <w:tc>
          <w:tcPr>
            <w:tcW w:w="221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righ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1.41%</w:t>
            </w:r>
          </w:p>
        </w:tc>
      </w:tr>
      <w:tr w:rsidR="00160F98" w:rsidRPr="00A64048">
        <w:trPr>
          <w:trHeight w:val="286"/>
          <w:jc w:val="center"/>
        </w:trPr>
        <w:tc>
          <w:tcPr>
            <w:tcW w:w="86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5</w:t>
            </w:r>
          </w:p>
        </w:tc>
        <w:tc>
          <w:tcPr>
            <w:tcW w:w="3256"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实训中心</w:t>
            </w:r>
          </w:p>
        </w:tc>
        <w:tc>
          <w:tcPr>
            <w:tcW w:w="22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cs="宋体" w:hint="eastAsia"/>
                <w:color w:val="000000"/>
                <w:kern w:val="0"/>
                <w:sz w:val="24"/>
                <w:szCs w:val="24"/>
              </w:rPr>
            </w:pPr>
            <w:r w:rsidRPr="00A64048">
              <w:rPr>
                <w:rFonts w:ascii="仿宋_GB2312" w:cs="宋体" w:hint="eastAsia"/>
                <w:color w:val="000000"/>
                <w:kern w:val="0"/>
                <w:sz w:val="24"/>
                <w:szCs w:val="24"/>
              </w:rPr>
              <w:t>81</w:t>
            </w:r>
          </w:p>
        </w:tc>
        <w:tc>
          <w:tcPr>
            <w:tcW w:w="221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righ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1.25%</w:t>
            </w:r>
          </w:p>
        </w:tc>
      </w:tr>
      <w:tr w:rsidR="00160F98" w:rsidRPr="00A64048">
        <w:trPr>
          <w:trHeight w:val="286"/>
          <w:jc w:val="center"/>
        </w:trPr>
        <w:tc>
          <w:tcPr>
            <w:tcW w:w="86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6</w:t>
            </w:r>
          </w:p>
        </w:tc>
        <w:tc>
          <w:tcPr>
            <w:tcW w:w="3256"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教学部</w:t>
            </w:r>
          </w:p>
        </w:tc>
        <w:tc>
          <w:tcPr>
            <w:tcW w:w="22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cs="宋体" w:hint="eastAsia"/>
                <w:color w:val="000000"/>
                <w:kern w:val="0"/>
                <w:sz w:val="24"/>
                <w:szCs w:val="24"/>
              </w:rPr>
            </w:pPr>
            <w:r w:rsidRPr="00A64048">
              <w:rPr>
                <w:rFonts w:ascii="仿宋_GB2312" w:cs="宋体" w:hint="eastAsia"/>
                <w:color w:val="000000"/>
                <w:kern w:val="0"/>
                <w:sz w:val="24"/>
                <w:szCs w:val="24"/>
              </w:rPr>
              <w:t>75</w:t>
            </w:r>
          </w:p>
        </w:tc>
        <w:tc>
          <w:tcPr>
            <w:tcW w:w="221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righ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1.16%</w:t>
            </w:r>
          </w:p>
        </w:tc>
      </w:tr>
      <w:tr w:rsidR="00160F98" w:rsidRPr="00A64048">
        <w:trPr>
          <w:trHeight w:val="286"/>
          <w:jc w:val="center"/>
        </w:trPr>
        <w:tc>
          <w:tcPr>
            <w:tcW w:w="86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7</w:t>
            </w:r>
          </w:p>
        </w:tc>
        <w:tc>
          <w:tcPr>
            <w:tcW w:w="3256"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学科</w:t>
            </w:r>
          </w:p>
        </w:tc>
        <w:tc>
          <w:tcPr>
            <w:tcW w:w="22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cs="宋体" w:hint="eastAsia"/>
                <w:color w:val="000000"/>
                <w:kern w:val="0"/>
                <w:sz w:val="24"/>
                <w:szCs w:val="24"/>
              </w:rPr>
            </w:pPr>
            <w:r w:rsidRPr="00A64048">
              <w:rPr>
                <w:rFonts w:ascii="仿宋_GB2312" w:cs="宋体" w:hint="eastAsia"/>
                <w:color w:val="000000"/>
                <w:kern w:val="0"/>
                <w:sz w:val="24"/>
                <w:szCs w:val="24"/>
              </w:rPr>
              <w:t>70</w:t>
            </w:r>
          </w:p>
        </w:tc>
        <w:tc>
          <w:tcPr>
            <w:tcW w:w="221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righ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1.08%</w:t>
            </w:r>
          </w:p>
        </w:tc>
      </w:tr>
      <w:tr w:rsidR="00160F98" w:rsidRPr="00A64048">
        <w:trPr>
          <w:trHeight w:val="286"/>
          <w:jc w:val="center"/>
        </w:trPr>
        <w:tc>
          <w:tcPr>
            <w:tcW w:w="86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8</w:t>
            </w:r>
          </w:p>
        </w:tc>
        <w:tc>
          <w:tcPr>
            <w:tcW w:w="3256"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教研组</w:t>
            </w:r>
          </w:p>
        </w:tc>
        <w:tc>
          <w:tcPr>
            <w:tcW w:w="22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cs="宋体" w:hint="eastAsia"/>
                <w:color w:val="000000"/>
                <w:kern w:val="0"/>
                <w:sz w:val="24"/>
                <w:szCs w:val="24"/>
              </w:rPr>
            </w:pPr>
            <w:r w:rsidRPr="00A64048">
              <w:rPr>
                <w:rFonts w:ascii="仿宋_GB2312" w:cs="宋体" w:hint="eastAsia"/>
                <w:color w:val="000000"/>
                <w:kern w:val="0"/>
                <w:sz w:val="24"/>
                <w:szCs w:val="24"/>
              </w:rPr>
              <w:t>57</w:t>
            </w:r>
          </w:p>
        </w:tc>
        <w:tc>
          <w:tcPr>
            <w:tcW w:w="221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righ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0.88%</w:t>
            </w:r>
          </w:p>
        </w:tc>
      </w:tr>
      <w:tr w:rsidR="00160F98" w:rsidRPr="00A64048">
        <w:trPr>
          <w:trHeight w:val="286"/>
          <w:jc w:val="center"/>
        </w:trPr>
        <w:tc>
          <w:tcPr>
            <w:tcW w:w="86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9</w:t>
            </w:r>
          </w:p>
        </w:tc>
        <w:tc>
          <w:tcPr>
            <w:tcW w:w="3256"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教学中心</w:t>
            </w:r>
          </w:p>
        </w:tc>
        <w:tc>
          <w:tcPr>
            <w:tcW w:w="22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cs="宋体" w:hint="eastAsia"/>
                <w:color w:val="000000"/>
                <w:kern w:val="0"/>
                <w:sz w:val="24"/>
                <w:szCs w:val="24"/>
              </w:rPr>
            </w:pPr>
            <w:r w:rsidRPr="00A64048">
              <w:rPr>
                <w:rFonts w:ascii="仿宋_GB2312" w:cs="宋体" w:hint="eastAsia"/>
                <w:color w:val="000000"/>
                <w:kern w:val="0"/>
                <w:sz w:val="24"/>
                <w:szCs w:val="24"/>
              </w:rPr>
              <w:t>41</w:t>
            </w:r>
          </w:p>
        </w:tc>
        <w:tc>
          <w:tcPr>
            <w:tcW w:w="221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righ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0.63%</w:t>
            </w:r>
          </w:p>
        </w:tc>
      </w:tr>
      <w:tr w:rsidR="00160F98" w:rsidRPr="00A64048">
        <w:trPr>
          <w:trHeight w:val="286"/>
          <w:jc w:val="center"/>
        </w:trPr>
        <w:tc>
          <w:tcPr>
            <w:tcW w:w="86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10</w:t>
            </w:r>
          </w:p>
        </w:tc>
        <w:tc>
          <w:tcPr>
            <w:tcW w:w="3256"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教学团队</w:t>
            </w:r>
          </w:p>
        </w:tc>
        <w:tc>
          <w:tcPr>
            <w:tcW w:w="22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cs="宋体" w:hint="eastAsia"/>
                <w:color w:val="000000"/>
                <w:kern w:val="0"/>
                <w:sz w:val="24"/>
                <w:szCs w:val="24"/>
              </w:rPr>
            </w:pPr>
            <w:r w:rsidRPr="00A64048">
              <w:rPr>
                <w:rFonts w:ascii="仿宋_GB2312" w:cs="宋体" w:hint="eastAsia"/>
                <w:color w:val="000000"/>
                <w:kern w:val="0"/>
                <w:sz w:val="24"/>
                <w:szCs w:val="24"/>
              </w:rPr>
              <w:t>25</w:t>
            </w:r>
          </w:p>
        </w:tc>
        <w:tc>
          <w:tcPr>
            <w:tcW w:w="221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righ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0.39%</w:t>
            </w:r>
          </w:p>
        </w:tc>
      </w:tr>
      <w:tr w:rsidR="00160F98" w:rsidRPr="00A64048">
        <w:trPr>
          <w:trHeight w:val="286"/>
          <w:jc w:val="center"/>
        </w:trPr>
        <w:tc>
          <w:tcPr>
            <w:tcW w:w="86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11</w:t>
            </w:r>
          </w:p>
        </w:tc>
        <w:tc>
          <w:tcPr>
            <w:tcW w:w="3256"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课程组</w:t>
            </w:r>
          </w:p>
        </w:tc>
        <w:tc>
          <w:tcPr>
            <w:tcW w:w="22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cs="宋体" w:hint="eastAsia"/>
                <w:color w:val="000000"/>
                <w:kern w:val="0"/>
                <w:sz w:val="24"/>
                <w:szCs w:val="24"/>
              </w:rPr>
            </w:pPr>
            <w:r w:rsidRPr="00A64048">
              <w:rPr>
                <w:rFonts w:ascii="仿宋_GB2312" w:cs="宋体" w:hint="eastAsia"/>
                <w:color w:val="000000"/>
                <w:kern w:val="0"/>
                <w:sz w:val="24"/>
                <w:szCs w:val="24"/>
              </w:rPr>
              <w:t>25</w:t>
            </w:r>
          </w:p>
        </w:tc>
        <w:tc>
          <w:tcPr>
            <w:tcW w:w="221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righ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0.39%</w:t>
            </w:r>
          </w:p>
        </w:tc>
      </w:tr>
      <w:tr w:rsidR="00160F98" w:rsidRPr="00A64048">
        <w:trPr>
          <w:trHeight w:val="286"/>
          <w:jc w:val="center"/>
        </w:trPr>
        <w:tc>
          <w:tcPr>
            <w:tcW w:w="86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12</w:t>
            </w:r>
          </w:p>
        </w:tc>
        <w:tc>
          <w:tcPr>
            <w:tcW w:w="3256"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研究所</w:t>
            </w:r>
          </w:p>
        </w:tc>
        <w:tc>
          <w:tcPr>
            <w:tcW w:w="22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cs="宋体" w:hint="eastAsia"/>
                <w:color w:val="000000"/>
                <w:kern w:val="0"/>
                <w:sz w:val="24"/>
                <w:szCs w:val="24"/>
              </w:rPr>
            </w:pPr>
            <w:r w:rsidRPr="00A64048">
              <w:rPr>
                <w:rFonts w:ascii="仿宋_GB2312" w:cs="宋体" w:hint="eastAsia"/>
                <w:color w:val="000000"/>
                <w:kern w:val="0"/>
                <w:sz w:val="24"/>
                <w:szCs w:val="24"/>
              </w:rPr>
              <w:t>13</w:t>
            </w:r>
          </w:p>
        </w:tc>
        <w:tc>
          <w:tcPr>
            <w:tcW w:w="221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righ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0.20%</w:t>
            </w:r>
          </w:p>
        </w:tc>
      </w:tr>
      <w:tr w:rsidR="00160F98" w:rsidRPr="00A64048">
        <w:trPr>
          <w:trHeight w:val="286"/>
          <w:jc w:val="center"/>
        </w:trPr>
        <w:tc>
          <w:tcPr>
            <w:tcW w:w="86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13</w:t>
            </w:r>
          </w:p>
        </w:tc>
        <w:tc>
          <w:tcPr>
            <w:tcW w:w="3256"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工作室</w:t>
            </w:r>
          </w:p>
        </w:tc>
        <w:tc>
          <w:tcPr>
            <w:tcW w:w="22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cs="宋体" w:hint="eastAsia"/>
                <w:color w:val="000000"/>
                <w:kern w:val="0"/>
                <w:sz w:val="24"/>
                <w:szCs w:val="24"/>
              </w:rPr>
            </w:pPr>
            <w:r w:rsidRPr="00A64048">
              <w:rPr>
                <w:rFonts w:ascii="仿宋_GB2312" w:cs="宋体" w:hint="eastAsia"/>
                <w:color w:val="000000"/>
                <w:kern w:val="0"/>
                <w:sz w:val="24"/>
                <w:szCs w:val="24"/>
              </w:rPr>
              <w:t>12</w:t>
            </w:r>
          </w:p>
        </w:tc>
        <w:tc>
          <w:tcPr>
            <w:tcW w:w="221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righ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0.19%</w:t>
            </w:r>
          </w:p>
        </w:tc>
      </w:tr>
      <w:tr w:rsidR="00160F98" w:rsidRPr="00A64048">
        <w:trPr>
          <w:trHeight w:val="286"/>
          <w:jc w:val="center"/>
        </w:trPr>
        <w:tc>
          <w:tcPr>
            <w:tcW w:w="86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14</w:t>
            </w:r>
          </w:p>
        </w:tc>
        <w:tc>
          <w:tcPr>
            <w:tcW w:w="3256"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开发小组</w:t>
            </w:r>
          </w:p>
        </w:tc>
        <w:tc>
          <w:tcPr>
            <w:tcW w:w="22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cs="宋体" w:hint="eastAsia"/>
                <w:color w:val="000000"/>
                <w:kern w:val="0"/>
                <w:sz w:val="24"/>
                <w:szCs w:val="24"/>
              </w:rPr>
            </w:pPr>
            <w:r w:rsidRPr="00A64048">
              <w:rPr>
                <w:rFonts w:ascii="仿宋_GB2312" w:cs="宋体" w:hint="eastAsia"/>
                <w:color w:val="000000"/>
                <w:kern w:val="0"/>
                <w:sz w:val="24"/>
                <w:szCs w:val="24"/>
              </w:rPr>
              <w:t>12</w:t>
            </w:r>
          </w:p>
        </w:tc>
        <w:tc>
          <w:tcPr>
            <w:tcW w:w="221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righ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0.19%</w:t>
            </w:r>
          </w:p>
        </w:tc>
      </w:tr>
      <w:tr w:rsidR="00160F98" w:rsidRPr="00A64048">
        <w:trPr>
          <w:trHeight w:val="286"/>
          <w:jc w:val="center"/>
        </w:trPr>
        <w:tc>
          <w:tcPr>
            <w:tcW w:w="86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15</w:t>
            </w:r>
          </w:p>
        </w:tc>
        <w:tc>
          <w:tcPr>
            <w:tcW w:w="3256"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管理中心</w:t>
            </w:r>
          </w:p>
        </w:tc>
        <w:tc>
          <w:tcPr>
            <w:tcW w:w="22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cs="宋体" w:hint="eastAsia"/>
                <w:color w:val="000000"/>
                <w:kern w:val="0"/>
                <w:sz w:val="24"/>
                <w:szCs w:val="24"/>
              </w:rPr>
            </w:pPr>
            <w:r w:rsidRPr="00A64048">
              <w:rPr>
                <w:rFonts w:ascii="仿宋_GB2312" w:cs="宋体" w:hint="eastAsia"/>
                <w:color w:val="000000"/>
                <w:kern w:val="0"/>
                <w:sz w:val="24"/>
                <w:szCs w:val="24"/>
              </w:rPr>
              <w:t>12</w:t>
            </w:r>
          </w:p>
        </w:tc>
        <w:tc>
          <w:tcPr>
            <w:tcW w:w="221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righ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0.19%</w:t>
            </w:r>
          </w:p>
        </w:tc>
      </w:tr>
      <w:tr w:rsidR="00160F98" w:rsidRPr="00A64048">
        <w:trPr>
          <w:trHeight w:val="286"/>
          <w:jc w:val="center"/>
        </w:trPr>
        <w:tc>
          <w:tcPr>
            <w:tcW w:w="86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16</w:t>
            </w:r>
          </w:p>
        </w:tc>
        <w:tc>
          <w:tcPr>
            <w:tcW w:w="3256"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测试中心</w:t>
            </w:r>
          </w:p>
        </w:tc>
        <w:tc>
          <w:tcPr>
            <w:tcW w:w="22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cs="宋体" w:hint="eastAsia"/>
                <w:color w:val="000000"/>
                <w:kern w:val="0"/>
                <w:sz w:val="24"/>
                <w:szCs w:val="24"/>
              </w:rPr>
            </w:pPr>
            <w:r w:rsidRPr="00A64048">
              <w:rPr>
                <w:rFonts w:ascii="仿宋_GB2312" w:cs="宋体" w:hint="eastAsia"/>
                <w:color w:val="000000"/>
                <w:kern w:val="0"/>
                <w:sz w:val="24"/>
                <w:szCs w:val="24"/>
              </w:rPr>
              <w:t>12</w:t>
            </w:r>
          </w:p>
        </w:tc>
        <w:tc>
          <w:tcPr>
            <w:tcW w:w="221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righ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0.19%</w:t>
            </w:r>
          </w:p>
        </w:tc>
      </w:tr>
      <w:tr w:rsidR="00160F98" w:rsidRPr="00A64048">
        <w:trPr>
          <w:trHeight w:val="286"/>
          <w:jc w:val="center"/>
        </w:trPr>
        <w:tc>
          <w:tcPr>
            <w:tcW w:w="86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17</w:t>
            </w:r>
          </w:p>
        </w:tc>
        <w:tc>
          <w:tcPr>
            <w:tcW w:w="3256"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研究中心</w:t>
            </w:r>
          </w:p>
        </w:tc>
        <w:tc>
          <w:tcPr>
            <w:tcW w:w="22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cs="宋体" w:hint="eastAsia"/>
                <w:color w:val="000000"/>
                <w:kern w:val="0"/>
                <w:sz w:val="24"/>
                <w:szCs w:val="24"/>
              </w:rPr>
            </w:pPr>
            <w:r w:rsidRPr="00A64048">
              <w:rPr>
                <w:rFonts w:ascii="仿宋_GB2312" w:cs="宋体" w:hint="eastAsia"/>
                <w:color w:val="000000"/>
                <w:kern w:val="0"/>
                <w:sz w:val="24"/>
                <w:szCs w:val="24"/>
              </w:rPr>
              <w:t>12</w:t>
            </w:r>
          </w:p>
        </w:tc>
        <w:tc>
          <w:tcPr>
            <w:tcW w:w="221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righ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0.19%</w:t>
            </w:r>
          </w:p>
        </w:tc>
      </w:tr>
      <w:tr w:rsidR="00160F98" w:rsidRPr="00A64048">
        <w:trPr>
          <w:trHeight w:val="286"/>
          <w:jc w:val="center"/>
        </w:trPr>
        <w:tc>
          <w:tcPr>
            <w:tcW w:w="86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18</w:t>
            </w:r>
          </w:p>
        </w:tc>
        <w:tc>
          <w:tcPr>
            <w:tcW w:w="3256"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实践中心</w:t>
            </w:r>
          </w:p>
        </w:tc>
        <w:tc>
          <w:tcPr>
            <w:tcW w:w="22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cs="宋体" w:hint="eastAsia"/>
                <w:color w:val="000000"/>
                <w:kern w:val="0"/>
                <w:sz w:val="24"/>
                <w:szCs w:val="24"/>
              </w:rPr>
            </w:pPr>
            <w:r w:rsidRPr="00A64048">
              <w:rPr>
                <w:rFonts w:ascii="仿宋_GB2312" w:cs="宋体" w:hint="eastAsia"/>
                <w:color w:val="000000"/>
                <w:kern w:val="0"/>
                <w:sz w:val="24"/>
                <w:szCs w:val="24"/>
              </w:rPr>
              <w:t>6</w:t>
            </w:r>
          </w:p>
        </w:tc>
        <w:tc>
          <w:tcPr>
            <w:tcW w:w="221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righ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0.09%</w:t>
            </w:r>
          </w:p>
        </w:tc>
      </w:tr>
      <w:tr w:rsidR="00160F98" w:rsidRPr="00A64048">
        <w:trPr>
          <w:trHeight w:val="286"/>
          <w:jc w:val="center"/>
        </w:trPr>
        <w:tc>
          <w:tcPr>
            <w:tcW w:w="86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19</w:t>
            </w:r>
          </w:p>
        </w:tc>
        <w:tc>
          <w:tcPr>
            <w:tcW w:w="3256"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教育中心</w:t>
            </w:r>
          </w:p>
        </w:tc>
        <w:tc>
          <w:tcPr>
            <w:tcW w:w="22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cs="宋体" w:hint="eastAsia"/>
                <w:color w:val="000000"/>
                <w:kern w:val="0"/>
                <w:sz w:val="24"/>
                <w:szCs w:val="24"/>
              </w:rPr>
            </w:pPr>
            <w:r w:rsidRPr="00A64048">
              <w:rPr>
                <w:rFonts w:ascii="仿宋_GB2312" w:cs="宋体" w:hint="eastAsia"/>
                <w:color w:val="000000"/>
                <w:kern w:val="0"/>
                <w:sz w:val="24"/>
                <w:szCs w:val="24"/>
              </w:rPr>
              <w:t>3</w:t>
            </w:r>
          </w:p>
        </w:tc>
        <w:tc>
          <w:tcPr>
            <w:tcW w:w="221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righ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0.05%</w:t>
            </w:r>
          </w:p>
        </w:tc>
      </w:tr>
      <w:tr w:rsidR="00160F98" w:rsidRPr="00A64048">
        <w:trPr>
          <w:trHeight w:val="286"/>
          <w:jc w:val="center"/>
        </w:trPr>
        <w:tc>
          <w:tcPr>
            <w:tcW w:w="86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20</w:t>
            </w:r>
          </w:p>
        </w:tc>
        <w:tc>
          <w:tcPr>
            <w:tcW w:w="3256"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创新中心</w:t>
            </w:r>
          </w:p>
        </w:tc>
        <w:tc>
          <w:tcPr>
            <w:tcW w:w="22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cs="宋体" w:hint="eastAsia"/>
                <w:color w:val="000000"/>
                <w:kern w:val="0"/>
                <w:sz w:val="24"/>
                <w:szCs w:val="24"/>
              </w:rPr>
            </w:pPr>
            <w:r w:rsidRPr="00A64048">
              <w:rPr>
                <w:rFonts w:ascii="仿宋_GB2312" w:cs="宋体" w:hint="eastAsia"/>
                <w:color w:val="000000"/>
                <w:kern w:val="0"/>
                <w:sz w:val="24"/>
                <w:szCs w:val="24"/>
              </w:rPr>
              <w:t>1</w:t>
            </w:r>
          </w:p>
        </w:tc>
        <w:tc>
          <w:tcPr>
            <w:tcW w:w="221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righ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0.02%</w:t>
            </w:r>
          </w:p>
        </w:tc>
      </w:tr>
      <w:tr w:rsidR="00160F98" w:rsidRPr="00A64048">
        <w:trPr>
          <w:trHeight w:val="286"/>
          <w:jc w:val="center"/>
        </w:trPr>
        <w:tc>
          <w:tcPr>
            <w:tcW w:w="86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21</w:t>
            </w:r>
          </w:p>
        </w:tc>
        <w:tc>
          <w:tcPr>
            <w:tcW w:w="3256"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服务中心</w:t>
            </w:r>
          </w:p>
        </w:tc>
        <w:tc>
          <w:tcPr>
            <w:tcW w:w="22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cs="宋体" w:hint="eastAsia"/>
                <w:color w:val="000000"/>
                <w:kern w:val="0"/>
                <w:sz w:val="24"/>
                <w:szCs w:val="24"/>
              </w:rPr>
            </w:pPr>
            <w:r w:rsidRPr="00A64048">
              <w:rPr>
                <w:rFonts w:ascii="仿宋_GB2312" w:cs="宋体" w:hint="eastAsia"/>
                <w:color w:val="000000"/>
                <w:kern w:val="0"/>
                <w:sz w:val="24"/>
                <w:szCs w:val="24"/>
              </w:rPr>
              <w:t>1</w:t>
            </w:r>
          </w:p>
        </w:tc>
        <w:tc>
          <w:tcPr>
            <w:tcW w:w="221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righ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0.02%</w:t>
            </w:r>
          </w:p>
        </w:tc>
      </w:tr>
      <w:tr w:rsidR="00160F98" w:rsidRPr="00A64048">
        <w:trPr>
          <w:trHeight w:val="286"/>
          <w:jc w:val="center"/>
        </w:trPr>
        <w:tc>
          <w:tcPr>
            <w:tcW w:w="86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22</w:t>
            </w:r>
          </w:p>
        </w:tc>
        <w:tc>
          <w:tcPr>
            <w:tcW w:w="3256"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监测中心</w:t>
            </w:r>
          </w:p>
        </w:tc>
        <w:tc>
          <w:tcPr>
            <w:tcW w:w="22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cs="宋体" w:hint="eastAsia"/>
                <w:color w:val="000000"/>
                <w:kern w:val="0"/>
                <w:sz w:val="24"/>
                <w:szCs w:val="24"/>
              </w:rPr>
            </w:pPr>
            <w:r w:rsidRPr="00A64048">
              <w:rPr>
                <w:rFonts w:ascii="仿宋_GB2312" w:cs="宋体" w:hint="eastAsia"/>
                <w:color w:val="000000"/>
                <w:kern w:val="0"/>
                <w:sz w:val="24"/>
                <w:szCs w:val="24"/>
              </w:rPr>
              <w:t>1</w:t>
            </w:r>
          </w:p>
        </w:tc>
        <w:tc>
          <w:tcPr>
            <w:tcW w:w="221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righ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0.02%</w:t>
            </w:r>
          </w:p>
        </w:tc>
      </w:tr>
      <w:tr w:rsidR="00160F98" w:rsidRPr="00A64048">
        <w:trPr>
          <w:trHeight w:val="286"/>
          <w:jc w:val="center"/>
        </w:trPr>
        <w:tc>
          <w:tcPr>
            <w:tcW w:w="86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23</w:t>
            </w:r>
          </w:p>
        </w:tc>
        <w:tc>
          <w:tcPr>
            <w:tcW w:w="3256"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设计中心</w:t>
            </w:r>
          </w:p>
        </w:tc>
        <w:tc>
          <w:tcPr>
            <w:tcW w:w="22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cs="宋体" w:hint="eastAsia"/>
                <w:color w:val="000000"/>
                <w:kern w:val="0"/>
                <w:sz w:val="24"/>
                <w:szCs w:val="24"/>
              </w:rPr>
            </w:pPr>
            <w:r w:rsidRPr="00A64048">
              <w:rPr>
                <w:rFonts w:ascii="仿宋_GB2312" w:cs="宋体" w:hint="eastAsia"/>
                <w:color w:val="000000"/>
                <w:kern w:val="0"/>
                <w:sz w:val="24"/>
                <w:szCs w:val="24"/>
              </w:rPr>
              <w:t>1</w:t>
            </w:r>
          </w:p>
        </w:tc>
        <w:tc>
          <w:tcPr>
            <w:tcW w:w="221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righ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0.02%</w:t>
            </w:r>
          </w:p>
        </w:tc>
      </w:tr>
      <w:tr w:rsidR="00160F98" w:rsidRPr="00A64048">
        <w:trPr>
          <w:trHeight w:val="286"/>
          <w:jc w:val="center"/>
        </w:trPr>
        <w:tc>
          <w:tcPr>
            <w:tcW w:w="86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24</w:t>
            </w:r>
          </w:p>
        </w:tc>
        <w:tc>
          <w:tcPr>
            <w:tcW w:w="3256"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示范中心</w:t>
            </w:r>
          </w:p>
        </w:tc>
        <w:tc>
          <w:tcPr>
            <w:tcW w:w="22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cs="宋体" w:hint="eastAsia"/>
                <w:color w:val="000000"/>
                <w:kern w:val="0"/>
                <w:sz w:val="24"/>
                <w:szCs w:val="24"/>
              </w:rPr>
            </w:pPr>
            <w:r w:rsidRPr="00A64048">
              <w:rPr>
                <w:rFonts w:ascii="仿宋_GB2312" w:cs="宋体" w:hint="eastAsia"/>
                <w:color w:val="000000"/>
                <w:kern w:val="0"/>
                <w:sz w:val="24"/>
                <w:szCs w:val="24"/>
              </w:rPr>
              <w:t>1</w:t>
            </w:r>
          </w:p>
        </w:tc>
        <w:tc>
          <w:tcPr>
            <w:tcW w:w="221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righ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0.02%</w:t>
            </w:r>
          </w:p>
        </w:tc>
      </w:tr>
      <w:tr w:rsidR="00160F98" w:rsidRPr="00A64048">
        <w:trPr>
          <w:trHeight w:val="286"/>
          <w:jc w:val="center"/>
        </w:trPr>
        <w:tc>
          <w:tcPr>
            <w:tcW w:w="86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25</w:t>
            </w:r>
          </w:p>
        </w:tc>
        <w:tc>
          <w:tcPr>
            <w:tcW w:w="3256"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训练中心</w:t>
            </w:r>
          </w:p>
        </w:tc>
        <w:tc>
          <w:tcPr>
            <w:tcW w:w="22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cs="宋体" w:hint="eastAsia"/>
                <w:color w:val="000000"/>
                <w:kern w:val="0"/>
                <w:sz w:val="24"/>
                <w:szCs w:val="24"/>
              </w:rPr>
            </w:pPr>
            <w:r w:rsidRPr="00A64048">
              <w:rPr>
                <w:rFonts w:ascii="仿宋_GB2312" w:cs="宋体" w:hint="eastAsia"/>
                <w:color w:val="000000"/>
                <w:kern w:val="0"/>
                <w:sz w:val="24"/>
                <w:szCs w:val="24"/>
              </w:rPr>
              <w:t>1</w:t>
            </w:r>
          </w:p>
        </w:tc>
        <w:tc>
          <w:tcPr>
            <w:tcW w:w="221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righ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0.02%</w:t>
            </w:r>
          </w:p>
        </w:tc>
      </w:tr>
      <w:tr w:rsidR="00160F98" w:rsidRPr="00A64048">
        <w:trPr>
          <w:trHeight w:val="286"/>
          <w:jc w:val="center"/>
        </w:trPr>
        <w:tc>
          <w:tcPr>
            <w:tcW w:w="86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26</w:t>
            </w:r>
          </w:p>
        </w:tc>
        <w:tc>
          <w:tcPr>
            <w:tcW w:w="3256"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实践部</w:t>
            </w:r>
          </w:p>
        </w:tc>
        <w:tc>
          <w:tcPr>
            <w:tcW w:w="22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cs="宋体" w:hint="eastAsia"/>
                <w:color w:val="000000"/>
                <w:kern w:val="0"/>
                <w:sz w:val="24"/>
                <w:szCs w:val="24"/>
              </w:rPr>
            </w:pPr>
            <w:r w:rsidRPr="00A64048">
              <w:rPr>
                <w:rFonts w:ascii="仿宋_GB2312" w:cs="宋体" w:hint="eastAsia"/>
                <w:color w:val="000000"/>
                <w:kern w:val="0"/>
                <w:sz w:val="24"/>
                <w:szCs w:val="24"/>
              </w:rPr>
              <w:t>1</w:t>
            </w:r>
          </w:p>
        </w:tc>
        <w:tc>
          <w:tcPr>
            <w:tcW w:w="221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right"/>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0.02%</w:t>
            </w:r>
          </w:p>
        </w:tc>
      </w:tr>
    </w:tbl>
    <w:p w:rsidR="00160F98" w:rsidRPr="00FD2191" w:rsidRDefault="00160F98" w:rsidP="00FD2191">
      <w:pPr>
        <w:spacing w:line="360" w:lineRule="auto"/>
        <w:ind w:firstLineChars="200" w:firstLine="480"/>
        <w:rPr>
          <w:rFonts w:ascii="黑体" w:eastAsia="黑体" w:hint="eastAsia"/>
          <w:sz w:val="24"/>
        </w:rPr>
      </w:pPr>
      <w:r w:rsidRPr="00FD2191">
        <w:rPr>
          <w:rFonts w:ascii="黑体" w:eastAsia="黑体" w:hint="eastAsia"/>
          <w:sz w:val="24"/>
        </w:rPr>
        <w:t>四、我省高校基层教学组织负责人的详细情况分析</w:t>
      </w:r>
    </w:p>
    <w:p w:rsidR="00160F98" w:rsidRPr="00FD2191" w:rsidRDefault="00160F98" w:rsidP="00FD2191">
      <w:pPr>
        <w:spacing w:line="360" w:lineRule="auto"/>
        <w:ind w:firstLineChars="200" w:firstLine="480"/>
        <w:rPr>
          <w:rFonts w:ascii="仿宋_GB2312"/>
          <w:sz w:val="24"/>
        </w:rPr>
      </w:pPr>
      <w:r w:rsidRPr="00FD2191">
        <w:rPr>
          <w:rFonts w:ascii="仿宋_GB2312" w:hint="eastAsia"/>
          <w:sz w:val="24"/>
        </w:rPr>
        <w:t>我省高校基层教学组织</w:t>
      </w:r>
      <w:r w:rsidRPr="00FD2191">
        <w:rPr>
          <w:rFonts w:ascii="仿宋_GB2312"/>
          <w:sz w:val="24"/>
        </w:rPr>
        <w:t>负责人年龄</w:t>
      </w:r>
      <w:r w:rsidRPr="00FD2191">
        <w:rPr>
          <w:rFonts w:ascii="仿宋_GB2312" w:hint="eastAsia"/>
          <w:sz w:val="24"/>
        </w:rPr>
        <w:t>分布为：</w:t>
      </w:r>
      <w:r w:rsidRPr="00FD2191">
        <w:rPr>
          <w:rFonts w:ascii="仿宋_GB2312" w:hint="eastAsia"/>
          <w:sz w:val="24"/>
        </w:rPr>
        <w:t>30</w:t>
      </w:r>
      <w:r w:rsidRPr="00FD2191">
        <w:rPr>
          <w:rFonts w:ascii="仿宋_GB2312" w:hint="eastAsia"/>
          <w:sz w:val="24"/>
        </w:rPr>
        <w:t>岁以下人员共有</w:t>
      </w:r>
      <w:r w:rsidRPr="00FD2191">
        <w:rPr>
          <w:rFonts w:ascii="仿宋_GB2312" w:hint="eastAsia"/>
          <w:sz w:val="24"/>
        </w:rPr>
        <w:t>16</w:t>
      </w:r>
      <w:r w:rsidRPr="00FD2191">
        <w:rPr>
          <w:rFonts w:ascii="仿宋_GB2312"/>
          <w:sz w:val="24"/>
        </w:rPr>
        <w:t>1</w:t>
      </w:r>
      <w:r w:rsidRPr="00FD2191">
        <w:rPr>
          <w:rFonts w:ascii="仿宋_GB2312" w:hint="eastAsia"/>
          <w:sz w:val="24"/>
        </w:rPr>
        <w:t>人、占</w:t>
      </w:r>
      <w:r w:rsidRPr="00FD2191">
        <w:rPr>
          <w:rFonts w:ascii="仿宋_GB2312" w:hint="eastAsia"/>
          <w:sz w:val="24"/>
        </w:rPr>
        <w:lastRenderedPageBreak/>
        <w:t>比</w:t>
      </w:r>
      <w:r w:rsidRPr="00FD2191">
        <w:rPr>
          <w:rFonts w:ascii="仿宋_GB2312" w:hint="eastAsia"/>
          <w:sz w:val="24"/>
        </w:rPr>
        <w:t>2.</w:t>
      </w:r>
      <w:r w:rsidRPr="00FD2191">
        <w:rPr>
          <w:rFonts w:ascii="仿宋_GB2312"/>
          <w:sz w:val="24"/>
        </w:rPr>
        <w:t>48</w:t>
      </w:r>
      <w:r w:rsidRPr="00FD2191">
        <w:rPr>
          <w:rFonts w:ascii="仿宋_GB2312" w:hint="eastAsia"/>
          <w:sz w:val="24"/>
        </w:rPr>
        <w:t>%</w:t>
      </w:r>
      <w:r w:rsidRPr="00FD2191">
        <w:rPr>
          <w:rFonts w:ascii="仿宋_GB2312" w:hint="eastAsia"/>
          <w:sz w:val="24"/>
        </w:rPr>
        <w:t>，</w:t>
      </w:r>
      <w:r w:rsidRPr="00FD2191">
        <w:rPr>
          <w:rFonts w:ascii="仿宋_GB2312" w:hint="eastAsia"/>
          <w:sz w:val="24"/>
        </w:rPr>
        <w:t>30</w:t>
      </w:r>
      <w:r w:rsidRPr="00FD2191">
        <w:rPr>
          <w:rFonts w:ascii="仿宋_GB2312" w:hint="eastAsia"/>
          <w:sz w:val="24"/>
        </w:rPr>
        <w:t>～</w:t>
      </w:r>
      <w:r w:rsidRPr="00FD2191">
        <w:rPr>
          <w:rFonts w:ascii="仿宋_GB2312" w:hint="eastAsia"/>
          <w:sz w:val="24"/>
        </w:rPr>
        <w:t>39</w:t>
      </w:r>
      <w:r w:rsidRPr="00FD2191">
        <w:rPr>
          <w:rFonts w:ascii="仿宋_GB2312" w:hint="eastAsia"/>
          <w:sz w:val="24"/>
        </w:rPr>
        <w:t>岁人员共有</w:t>
      </w:r>
      <w:r w:rsidRPr="00FD2191">
        <w:rPr>
          <w:rFonts w:ascii="仿宋_GB2312" w:hint="eastAsia"/>
          <w:sz w:val="24"/>
        </w:rPr>
        <w:t>28</w:t>
      </w:r>
      <w:r w:rsidRPr="00FD2191">
        <w:rPr>
          <w:rFonts w:ascii="仿宋_GB2312"/>
          <w:sz w:val="24"/>
        </w:rPr>
        <w:t>71</w:t>
      </w:r>
      <w:r w:rsidRPr="00FD2191">
        <w:rPr>
          <w:rFonts w:ascii="仿宋_GB2312" w:hint="eastAsia"/>
          <w:sz w:val="24"/>
        </w:rPr>
        <w:t>人、占比</w:t>
      </w:r>
      <w:r w:rsidRPr="00FD2191">
        <w:rPr>
          <w:rFonts w:ascii="仿宋_GB2312" w:hint="eastAsia"/>
          <w:sz w:val="24"/>
        </w:rPr>
        <w:t>44.</w:t>
      </w:r>
      <w:r w:rsidRPr="00FD2191">
        <w:rPr>
          <w:rFonts w:ascii="仿宋_GB2312"/>
          <w:sz w:val="24"/>
        </w:rPr>
        <w:t>30</w:t>
      </w:r>
      <w:r w:rsidRPr="00FD2191">
        <w:rPr>
          <w:rFonts w:ascii="仿宋_GB2312" w:hint="eastAsia"/>
          <w:sz w:val="24"/>
        </w:rPr>
        <w:t>%</w:t>
      </w:r>
      <w:r w:rsidRPr="00FD2191">
        <w:rPr>
          <w:rFonts w:ascii="仿宋_GB2312" w:hint="eastAsia"/>
          <w:sz w:val="24"/>
        </w:rPr>
        <w:t>，</w:t>
      </w:r>
      <w:r w:rsidRPr="00FD2191">
        <w:rPr>
          <w:rFonts w:ascii="仿宋_GB2312" w:hint="eastAsia"/>
          <w:sz w:val="24"/>
        </w:rPr>
        <w:t>4</w:t>
      </w:r>
      <w:r w:rsidRPr="00FD2191">
        <w:rPr>
          <w:rFonts w:ascii="仿宋_GB2312"/>
          <w:sz w:val="24"/>
        </w:rPr>
        <w:t>0</w:t>
      </w:r>
      <w:r w:rsidRPr="00FD2191">
        <w:rPr>
          <w:rFonts w:ascii="仿宋_GB2312" w:hint="eastAsia"/>
          <w:sz w:val="24"/>
        </w:rPr>
        <w:t>～</w:t>
      </w:r>
      <w:r w:rsidRPr="00FD2191">
        <w:rPr>
          <w:rFonts w:ascii="仿宋_GB2312" w:hint="eastAsia"/>
          <w:sz w:val="24"/>
        </w:rPr>
        <w:t>49</w:t>
      </w:r>
      <w:r w:rsidRPr="00FD2191">
        <w:rPr>
          <w:rFonts w:ascii="仿宋_GB2312" w:hint="eastAsia"/>
          <w:sz w:val="24"/>
        </w:rPr>
        <w:t>岁人员共有</w:t>
      </w:r>
      <w:r w:rsidRPr="00FD2191">
        <w:rPr>
          <w:rFonts w:ascii="仿宋_GB2312" w:hint="eastAsia"/>
          <w:sz w:val="24"/>
        </w:rPr>
        <w:t>2</w:t>
      </w:r>
      <w:r w:rsidRPr="00FD2191">
        <w:rPr>
          <w:rFonts w:ascii="仿宋_GB2312"/>
          <w:sz w:val="24"/>
        </w:rPr>
        <w:t>115</w:t>
      </w:r>
      <w:r w:rsidRPr="00FD2191">
        <w:rPr>
          <w:rFonts w:ascii="仿宋_GB2312" w:hint="eastAsia"/>
          <w:sz w:val="24"/>
        </w:rPr>
        <w:t>人、占比</w:t>
      </w:r>
      <w:r w:rsidRPr="00FD2191">
        <w:rPr>
          <w:rFonts w:ascii="仿宋_GB2312" w:hint="eastAsia"/>
          <w:sz w:val="24"/>
        </w:rPr>
        <w:t>32.</w:t>
      </w:r>
      <w:r w:rsidRPr="00FD2191">
        <w:rPr>
          <w:rFonts w:ascii="仿宋_GB2312"/>
          <w:sz w:val="24"/>
        </w:rPr>
        <w:t>63</w:t>
      </w:r>
      <w:r w:rsidRPr="00FD2191">
        <w:rPr>
          <w:rFonts w:ascii="仿宋_GB2312" w:hint="eastAsia"/>
          <w:sz w:val="24"/>
        </w:rPr>
        <w:t>%</w:t>
      </w:r>
      <w:r w:rsidRPr="00FD2191">
        <w:rPr>
          <w:rFonts w:ascii="仿宋_GB2312" w:hint="eastAsia"/>
          <w:sz w:val="24"/>
        </w:rPr>
        <w:t>，</w:t>
      </w:r>
      <w:r w:rsidRPr="00FD2191">
        <w:rPr>
          <w:rFonts w:ascii="仿宋_GB2312" w:hint="eastAsia"/>
          <w:sz w:val="24"/>
        </w:rPr>
        <w:t>50</w:t>
      </w:r>
      <w:r w:rsidRPr="00FD2191">
        <w:rPr>
          <w:rFonts w:ascii="仿宋_GB2312" w:hint="eastAsia"/>
          <w:sz w:val="24"/>
        </w:rPr>
        <w:t>岁及以上人员共有</w:t>
      </w:r>
      <w:r w:rsidRPr="00FD2191">
        <w:rPr>
          <w:rFonts w:ascii="仿宋_GB2312" w:hint="eastAsia"/>
          <w:sz w:val="24"/>
        </w:rPr>
        <w:t>1</w:t>
      </w:r>
      <w:r w:rsidRPr="00FD2191">
        <w:rPr>
          <w:rFonts w:ascii="仿宋_GB2312"/>
          <w:sz w:val="24"/>
        </w:rPr>
        <w:t>334</w:t>
      </w:r>
      <w:r w:rsidRPr="00FD2191">
        <w:rPr>
          <w:rFonts w:ascii="仿宋_GB2312" w:hint="eastAsia"/>
          <w:sz w:val="24"/>
        </w:rPr>
        <w:t>人、占比</w:t>
      </w:r>
      <w:r w:rsidRPr="00FD2191">
        <w:rPr>
          <w:rFonts w:ascii="仿宋_GB2312" w:hint="eastAsia"/>
          <w:sz w:val="24"/>
        </w:rPr>
        <w:t>20.</w:t>
      </w:r>
      <w:r w:rsidRPr="00FD2191">
        <w:rPr>
          <w:rFonts w:ascii="仿宋_GB2312"/>
          <w:sz w:val="24"/>
        </w:rPr>
        <w:t>58</w:t>
      </w:r>
      <w:r w:rsidRPr="00FD2191">
        <w:rPr>
          <w:rFonts w:ascii="仿宋_GB2312" w:hint="eastAsia"/>
          <w:sz w:val="24"/>
        </w:rPr>
        <w:t>%</w:t>
      </w:r>
      <w:r w:rsidRPr="00FD2191">
        <w:rPr>
          <w:rFonts w:ascii="仿宋_GB2312" w:hint="eastAsia"/>
          <w:sz w:val="24"/>
        </w:rPr>
        <w:t>。如下表：</w:t>
      </w:r>
    </w:p>
    <w:tbl>
      <w:tblPr>
        <w:tblW w:w="8311" w:type="dxa"/>
        <w:jc w:val="center"/>
        <w:tblInd w:w="108" w:type="dxa"/>
        <w:tblLook w:val="04A0" w:firstRow="1" w:lastRow="0" w:firstColumn="1" w:lastColumn="0" w:noHBand="0" w:noVBand="1"/>
      </w:tblPr>
      <w:tblGrid>
        <w:gridCol w:w="2962"/>
        <w:gridCol w:w="2962"/>
        <w:gridCol w:w="2387"/>
      </w:tblGrid>
      <w:tr w:rsidR="00160F98" w:rsidRPr="00A64048">
        <w:trPr>
          <w:trHeight w:val="232"/>
          <w:jc w:val="center"/>
        </w:trPr>
        <w:tc>
          <w:tcPr>
            <w:tcW w:w="29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黑体" w:eastAsia="黑体" w:hAnsi="宋体" w:cs="宋体" w:hint="eastAsia"/>
                <w:color w:val="000000"/>
                <w:kern w:val="0"/>
                <w:sz w:val="24"/>
                <w:szCs w:val="24"/>
              </w:rPr>
            </w:pPr>
            <w:r w:rsidRPr="00A64048">
              <w:rPr>
                <w:rFonts w:ascii="黑体" w:eastAsia="黑体" w:hAnsi="宋体" w:cs="宋体" w:hint="eastAsia"/>
                <w:color w:val="000000"/>
                <w:kern w:val="0"/>
                <w:sz w:val="24"/>
                <w:szCs w:val="24"/>
              </w:rPr>
              <w:t>年龄段</w:t>
            </w:r>
          </w:p>
        </w:tc>
        <w:tc>
          <w:tcPr>
            <w:tcW w:w="2962" w:type="dxa"/>
            <w:tcBorders>
              <w:top w:val="single" w:sz="4" w:space="0" w:color="auto"/>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黑体" w:eastAsia="黑体" w:hAnsi="宋体" w:cs="宋体" w:hint="eastAsia"/>
                <w:color w:val="000000"/>
                <w:kern w:val="0"/>
                <w:sz w:val="24"/>
                <w:szCs w:val="24"/>
              </w:rPr>
            </w:pPr>
            <w:r w:rsidRPr="00A64048">
              <w:rPr>
                <w:rFonts w:ascii="黑体" w:eastAsia="黑体" w:hAnsi="宋体" w:cs="宋体" w:hint="eastAsia"/>
                <w:color w:val="000000"/>
                <w:kern w:val="0"/>
                <w:sz w:val="24"/>
                <w:szCs w:val="24"/>
              </w:rPr>
              <w:t>人数</w:t>
            </w:r>
          </w:p>
        </w:tc>
        <w:tc>
          <w:tcPr>
            <w:tcW w:w="2387" w:type="dxa"/>
            <w:tcBorders>
              <w:top w:val="single" w:sz="4" w:space="0" w:color="auto"/>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黑体" w:eastAsia="黑体" w:hAnsi="宋体" w:cs="宋体" w:hint="eastAsia"/>
                <w:color w:val="000000"/>
                <w:kern w:val="0"/>
                <w:sz w:val="24"/>
                <w:szCs w:val="24"/>
              </w:rPr>
            </w:pPr>
            <w:r w:rsidRPr="00A64048">
              <w:rPr>
                <w:rFonts w:ascii="黑体" w:eastAsia="黑体" w:hAnsi="宋体" w:cs="宋体" w:hint="eastAsia"/>
                <w:color w:val="000000"/>
                <w:kern w:val="0"/>
                <w:sz w:val="24"/>
                <w:szCs w:val="24"/>
              </w:rPr>
              <w:t>占比</w:t>
            </w:r>
          </w:p>
        </w:tc>
      </w:tr>
      <w:tr w:rsidR="00160F98" w:rsidRPr="00A64048">
        <w:trPr>
          <w:trHeight w:val="232"/>
          <w:jc w:val="center"/>
        </w:trPr>
        <w:tc>
          <w:tcPr>
            <w:tcW w:w="2962"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30</w:t>
            </w:r>
            <w:r w:rsidRPr="00A64048">
              <w:rPr>
                <w:rFonts w:ascii="仿宋_GB2312" w:hAnsi="宋体" w:cs="宋体" w:hint="eastAsia"/>
                <w:color w:val="000000"/>
                <w:kern w:val="0"/>
                <w:sz w:val="24"/>
                <w:szCs w:val="24"/>
              </w:rPr>
              <w:t>岁以下</w:t>
            </w:r>
          </w:p>
        </w:tc>
        <w:tc>
          <w:tcPr>
            <w:tcW w:w="2962"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161</w:t>
            </w:r>
          </w:p>
        </w:tc>
        <w:tc>
          <w:tcPr>
            <w:tcW w:w="238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2.48%</w:t>
            </w:r>
          </w:p>
        </w:tc>
      </w:tr>
      <w:tr w:rsidR="00160F98" w:rsidRPr="00A64048">
        <w:trPr>
          <w:trHeight w:val="232"/>
          <w:jc w:val="center"/>
        </w:trPr>
        <w:tc>
          <w:tcPr>
            <w:tcW w:w="2962"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30</w:t>
            </w:r>
            <w:r w:rsidRPr="00A64048">
              <w:rPr>
                <w:rFonts w:ascii="仿宋_GB2312" w:hAnsi="宋体" w:cs="宋体" w:hint="eastAsia"/>
                <w:color w:val="000000"/>
                <w:kern w:val="0"/>
                <w:sz w:val="24"/>
                <w:szCs w:val="24"/>
              </w:rPr>
              <w:t>～</w:t>
            </w:r>
            <w:r w:rsidRPr="00A64048">
              <w:rPr>
                <w:rFonts w:ascii="仿宋_GB2312" w:hAnsi="宋体" w:cs="宋体" w:hint="eastAsia"/>
                <w:color w:val="000000"/>
                <w:kern w:val="0"/>
                <w:sz w:val="24"/>
                <w:szCs w:val="24"/>
              </w:rPr>
              <w:t>39</w:t>
            </w:r>
            <w:r w:rsidRPr="00A64048">
              <w:rPr>
                <w:rFonts w:ascii="仿宋_GB2312" w:hAnsi="宋体" w:cs="宋体" w:hint="eastAsia"/>
                <w:color w:val="000000"/>
                <w:kern w:val="0"/>
                <w:sz w:val="24"/>
                <w:szCs w:val="24"/>
              </w:rPr>
              <w:t>岁</w:t>
            </w:r>
          </w:p>
        </w:tc>
        <w:tc>
          <w:tcPr>
            <w:tcW w:w="2962"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2871</w:t>
            </w:r>
          </w:p>
        </w:tc>
        <w:tc>
          <w:tcPr>
            <w:tcW w:w="238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44.30%</w:t>
            </w:r>
          </w:p>
        </w:tc>
      </w:tr>
      <w:tr w:rsidR="00160F98" w:rsidRPr="00A64048">
        <w:trPr>
          <w:trHeight w:val="232"/>
          <w:jc w:val="center"/>
        </w:trPr>
        <w:tc>
          <w:tcPr>
            <w:tcW w:w="2962"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40</w:t>
            </w:r>
            <w:r w:rsidRPr="00A64048">
              <w:rPr>
                <w:rFonts w:ascii="仿宋_GB2312" w:hAnsi="宋体" w:cs="宋体" w:hint="eastAsia"/>
                <w:color w:val="000000"/>
                <w:kern w:val="0"/>
                <w:sz w:val="24"/>
                <w:szCs w:val="24"/>
              </w:rPr>
              <w:t>～</w:t>
            </w:r>
            <w:r w:rsidRPr="00A64048">
              <w:rPr>
                <w:rFonts w:ascii="仿宋_GB2312" w:hAnsi="宋体" w:cs="宋体" w:hint="eastAsia"/>
                <w:color w:val="000000"/>
                <w:kern w:val="0"/>
                <w:sz w:val="24"/>
                <w:szCs w:val="24"/>
              </w:rPr>
              <w:t>49</w:t>
            </w:r>
            <w:r w:rsidRPr="00A64048">
              <w:rPr>
                <w:rFonts w:ascii="仿宋_GB2312" w:hAnsi="宋体" w:cs="宋体" w:hint="eastAsia"/>
                <w:color w:val="000000"/>
                <w:kern w:val="0"/>
                <w:sz w:val="24"/>
                <w:szCs w:val="24"/>
              </w:rPr>
              <w:t>岁</w:t>
            </w:r>
          </w:p>
        </w:tc>
        <w:tc>
          <w:tcPr>
            <w:tcW w:w="2962"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2115</w:t>
            </w:r>
          </w:p>
        </w:tc>
        <w:tc>
          <w:tcPr>
            <w:tcW w:w="238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32.63%</w:t>
            </w:r>
          </w:p>
        </w:tc>
      </w:tr>
      <w:tr w:rsidR="00160F98" w:rsidRPr="00A64048">
        <w:trPr>
          <w:trHeight w:val="232"/>
          <w:jc w:val="center"/>
        </w:trPr>
        <w:tc>
          <w:tcPr>
            <w:tcW w:w="2962"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50</w:t>
            </w:r>
            <w:r w:rsidRPr="00A64048">
              <w:rPr>
                <w:rFonts w:ascii="仿宋_GB2312" w:hAnsi="宋体" w:cs="宋体" w:hint="eastAsia"/>
                <w:color w:val="000000"/>
                <w:kern w:val="0"/>
                <w:sz w:val="24"/>
                <w:szCs w:val="24"/>
              </w:rPr>
              <w:t>岁及以上</w:t>
            </w:r>
          </w:p>
        </w:tc>
        <w:tc>
          <w:tcPr>
            <w:tcW w:w="2962"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1334</w:t>
            </w:r>
          </w:p>
        </w:tc>
        <w:tc>
          <w:tcPr>
            <w:tcW w:w="238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20.58%</w:t>
            </w:r>
          </w:p>
        </w:tc>
      </w:tr>
    </w:tbl>
    <w:p w:rsidR="00160F98" w:rsidRPr="00FD2191" w:rsidRDefault="00160F98" w:rsidP="00FD2191">
      <w:pPr>
        <w:spacing w:line="360" w:lineRule="auto"/>
        <w:ind w:firstLineChars="200" w:firstLine="480"/>
        <w:rPr>
          <w:rFonts w:ascii="仿宋_GB2312" w:hint="eastAsia"/>
          <w:sz w:val="24"/>
        </w:rPr>
      </w:pPr>
      <w:r w:rsidRPr="00FD2191">
        <w:rPr>
          <w:rFonts w:ascii="仿宋_GB2312" w:hint="eastAsia"/>
          <w:sz w:val="24"/>
        </w:rPr>
        <w:t>我省高校基层教学组织负责人学历情况为：具有专科学历的共有</w:t>
      </w:r>
      <w:r w:rsidRPr="00FD2191">
        <w:rPr>
          <w:rFonts w:ascii="仿宋_GB2312" w:hint="eastAsia"/>
          <w:sz w:val="24"/>
        </w:rPr>
        <w:t>33</w:t>
      </w:r>
      <w:r w:rsidRPr="00FD2191">
        <w:rPr>
          <w:rFonts w:ascii="仿宋_GB2312" w:hint="eastAsia"/>
          <w:sz w:val="24"/>
        </w:rPr>
        <w:t>人、占比</w:t>
      </w:r>
      <w:r w:rsidRPr="00FD2191">
        <w:rPr>
          <w:rFonts w:ascii="仿宋_GB2312" w:hint="eastAsia"/>
          <w:sz w:val="24"/>
        </w:rPr>
        <w:t>0.51%</w:t>
      </w:r>
      <w:r w:rsidRPr="00FD2191">
        <w:rPr>
          <w:rFonts w:ascii="仿宋_GB2312" w:hint="eastAsia"/>
          <w:sz w:val="24"/>
        </w:rPr>
        <w:t>，具有本科学历的共有</w:t>
      </w:r>
      <w:r w:rsidRPr="00FD2191">
        <w:rPr>
          <w:rFonts w:ascii="仿宋_GB2312" w:hint="eastAsia"/>
          <w:sz w:val="24"/>
        </w:rPr>
        <w:t>2554</w:t>
      </w:r>
      <w:r w:rsidRPr="00FD2191">
        <w:rPr>
          <w:rFonts w:ascii="仿宋_GB2312" w:hint="eastAsia"/>
          <w:sz w:val="24"/>
        </w:rPr>
        <w:t>人、占比</w:t>
      </w:r>
      <w:r w:rsidRPr="00FD2191">
        <w:rPr>
          <w:rFonts w:ascii="仿宋_GB2312" w:hint="eastAsia"/>
          <w:sz w:val="24"/>
        </w:rPr>
        <w:t>39.41%</w:t>
      </w:r>
      <w:r w:rsidRPr="00FD2191">
        <w:rPr>
          <w:rFonts w:ascii="仿宋_GB2312" w:hint="eastAsia"/>
          <w:sz w:val="24"/>
        </w:rPr>
        <w:t>，具有硕士研究生学历的共有</w:t>
      </w:r>
      <w:r w:rsidRPr="00FD2191">
        <w:rPr>
          <w:rFonts w:ascii="仿宋_GB2312" w:hint="eastAsia"/>
          <w:sz w:val="24"/>
        </w:rPr>
        <w:t>2829</w:t>
      </w:r>
      <w:r w:rsidRPr="00FD2191">
        <w:rPr>
          <w:rFonts w:ascii="仿宋_GB2312" w:hint="eastAsia"/>
          <w:sz w:val="24"/>
        </w:rPr>
        <w:t>人、占比</w:t>
      </w:r>
      <w:r w:rsidRPr="00FD2191">
        <w:rPr>
          <w:rFonts w:ascii="仿宋_GB2312" w:hint="eastAsia"/>
          <w:sz w:val="24"/>
        </w:rPr>
        <w:t>43.65%</w:t>
      </w:r>
      <w:r w:rsidRPr="00FD2191">
        <w:rPr>
          <w:rFonts w:ascii="仿宋_GB2312" w:hint="eastAsia"/>
          <w:sz w:val="24"/>
        </w:rPr>
        <w:t>；具有博士研究生学历的共有</w:t>
      </w:r>
      <w:r w:rsidRPr="00FD2191">
        <w:rPr>
          <w:rFonts w:ascii="仿宋_GB2312" w:hint="eastAsia"/>
          <w:sz w:val="24"/>
        </w:rPr>
        <w:t>1065</w:t>
      </w:r>
      <w:r w:rsidRPr="00FD2191">
        <w:rPr>
          <w:rFonts w:ascii="仿宋_GB2312" w:hint="eastAsia"/>
          <w:sz w:val="24"/>
        </w:rPr>
        <w:t>人，占比</w:t>
      </w:r>
      <w:r w:rsidRPr="00FD2191">
        <w:rPr>
          <w:rFonts w:ascii="仿宋_GB2312" w:hint="eastAsia"/>
          <w:sz w:val="24"/>
        </w:rPr>
        <w:t>16.43%</w:t>
      </w:r>
      <w:r w:rsidRPr="00FD2191">
        <w:rPr>
          <w:rFonts w:ascii="仿宋_GB2312" w:hint="eastAsia"/>
          <w:sz w:val="24"/>
        </w:rPr>
        <w:t>。如下表：</w:t>
      </w:r>
    </w:p>
    <w:tbl>
      <w:tblPr>
        <w:tblW w:w="8680" w:type="dxa"/>
        <w:tblInd w:w="108" w:type="dxa"/>
        <w:tblLook w:val="04A0" w:firstRow="1" w:lastRow="0" w:firstColumn="1" w:lastColumn="0" w:noHBand="0" w:noVBand="1"/>
      </w:tblPr>
      <w:tblGrid>
        <w:gridCol w:w="2766"/>
        <w:gridCol w:w="2766"/>
        <w:gridCol w:w="3148"/>
      </w:tblGrid>
      <w:tr w:rsidR="00160F98" w:rsidRPr="00A64048">
        <w:trPr>
          <w:trHeight w:val="244"/>
          <w:tblHeader/>
        </w:trPr>
        <w:tc>
          <w:tcPr>
            <w:tcW w:w="2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黑体" w:eastAsia="黑体" w:hAnsi="宋体" w:cs="宋体" w:hint="eastAsia"/>
                <w:color w:val="000000"/>
                <w:kern w:val="0"/>
                <w:sz w:val="24"/>
                <w:szCs w:val="24"/>
              </w:rPr>
            </w:pPr>
            <w:r w:rsidRPr="00A64048">
              <w:rPr>
                <w:rFonts w:ascii="黑体" w:eastAsia="黑体" w:hAnsi="宋体" w:cs="宋体" w:hint="eastAsia"/>
                <w:color w:val="000000"/>
                <w:kern w:val="0"/>
                <w:sz w:val="24"/>
                <w:szCs w:val="24"/>
              </w:rPr>
              <w:t>学历</w:t>
            </w:r>
          </w:p>
        </w:tc>
        <w:tc>
          <w:tcPr>
            <w:tcW w:w="2766" w:type="dxa"/>
            <w:tcBorders>
              <w:top w:val="single" w:sz="4" w:space="0" w:color="auto"/>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黑体" w:eastAsia="黑体" w:hAnsi="宋体" w:cs="宋体" w:hint="eastAsia"/>
                <w:color w:val="000000"/>
                <w:kern w:val="0"/>
                <w:sz w:val="24"/>
                <w:szCs w:val="24"/>
              </w:rPr>
            </w:pPr>
            <w:r w:rsidRPr="00A64048">
              <w:rPr>
                <w:rFonts w:ascii="黑体" w:eastAsia="黑体" w:hAnsi="宋体" w:cs="宋体" w:hint="eastAsia"/>
                <w:color w:val="000000"/>
                <w:kern w:val="0"/>
                <w:sz w:val="24"/>
                <w:szCs w:val="24"/>
              </w:rPr>
              <w:t>人数</w:t>
            </w:r>
          </w:p>
        </w:tc>
        <w:tc>
          <w:tcPr>
            <w:tcW w:w="3148" w:type="dxa"/>
            <w:tcBorders>
              <w:top w:val="single" w:sz="4" w:space="0" w:color="auto"/>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黑体" w:eastAsia="黑体" w:hAnsi="宋体" w:cs="宋体" w:hint="eastAsia"/>
                <w:color w:val="000000"/>
                <w:kern w:val="0"/>
                <w:sz w:val="24"/>
                <w:szCs w:val="24"/>
              </w:rPr>
            </w:pPr>
            <w:r w:rsidRPr="00A64048">
              <w:rPr>
                <w:rFonts w:ascii="黑体" w:eastAsia="黑体" w:hAnsi="宋体" w:cs="宋体" w:hint="eastAsia"/>
                <w:color w:val="000000"/>
                <w:kern w:val="0"/>
                <w:sz w:val="24"/>
                <w:szCs w:val="24"/>
              </w:rPr>
              <w:t>占比</w:t>
            </w:r>
          </w:p>
        </w:tc>
      </w:tr>
      <w:tr w:rsidR="00160F98" w:rsidRPr="00A64048">
        <w:trPr>
          <w:trHeight w:val="244"/>
        </w:trPr>
        <w:tc>
          <w:tcPr>
            <w:tcW w:w="276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专科</w:t>
            </w:r>
          </w:p>
        </w:tc>
        <w:tc>
          <w:tcPr>
            <w:tcW w:w="2766"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33</w:t>
            </w:r>
          </w:p>
        </w:tc>
        <w:tc>
          <w:tcPr>
            <w:tcW w:w="314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0.51%</w:t>
            </w:r>
          </w:p>
        </w:tc>
      </w:tr>
      <w:tr w:rsidR="00160F98" w:rsidRPr="00A64048">
        <w:trPr>
          <w:trHeight w:val="244"/>
        </w:trPr>
        <w:tc>
          <w:tcPr>
            <w:tcW w:w="276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本科</w:t>
            </w:r>
          </w:p>
        </w:tc>
        <w:tc>
          <w:tcPr>
            <w:tcW w:w="2766"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2554</w:t>
            </w:r>
          </w:p>
        </w:tc>
        <w:tc>
          <w:tcPr>
            <w:tcW w:w="314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39.41%</w:t>
            </w:r>
          </w:p>
        </w:tc>
      </w:tr>
      <w:tr w:rsidR="00160F98" w:rsidRPr="00A64048">
        <w:trPr>
          <w:trHeight w:val="244"/>
        </w:trPr>
        <w:tc>
          <w:tcPr>
            <w:tcW w:w="276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硕士研究生</w:t>
            </w:r>
          </w:p>
        </w:tc>
        <w:tc>
          <w:tcPr>
            <w:tcW w:w="2766"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2829</w:t>
            </w:r>
          </w:p>
        </w:tc>
        <w:tc>
          <w:tcPr>
            <w:tcW w:w="314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43.65%</w:t>
            </w:r>
          </w:p>
        </w:tc>
      </w:tr>
      <w:tr w:rsidR="00160F98" w:rsidRPr="00A64048">
        <w:trPr>
          <w:trHeight w:val="244"/>
        </w:trPr>
        <w:tc>
          <w:tcPr>
            <w:tcW w:w="276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博士研究生</w:t>
            </w:r>
          </w:p>
        </w:tc>
        <w:tc>
          <w:tcPr>
            <w:tcW w:w="2766"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1065</w:t>
            </w:r>
          </w:p>
        </w:tc>
        <w:tc>
          <w:tcPr>
            <w:tcW w:w="314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16.43%</w:t>
            </w:r>
          </w:p>
        </w:tc>
      </w:tr>
    </w:tbl>
    <w:p w:rsidR="00160F98" w:rsidRPr="008113AB" w:rsidRDefault="00160F98" w:rsidP="008113AB">
      <w:pPr>
        <w:spacing w:line="360" w:lineRule="auto"/>
        <w:ind w:firstLineChars="200" w:firstLine="480"/>
        <w:rPr>
          <w:rFonts w:ascii="仿宋_GB2312"/>
          <w:sz w:val="24"/>
        </w:rPr>
      </w:pPr>
      <w:r w:rsidRPr="008113AB">
        <w:rPr>
          <w:rFonts w:ascii="仿宋_GB2312" w:hint="eastAsia"/>
          <w:sz w:val="24"/>
        </w:rPr>
        <w:t>我省高校基层教学组织负责人职称情况为：具有初级职称的共有</w:t>
      </w:r>
      <w:r w:rsidRPr="008113AB">
        <w:rPr>
          <w:rFonts w:ascii="仿宋_GB2312"/>
          <w:sz w:val="24"/>
        </w:rPr>
        <w:t>202</w:t>
      </w:r>
      <w:r w:rsidRPr="008113AB">
        <w:rPr>
          <w:rFonts w:ascii="仿宋_GB2312" w:hint="eastAsia"/>
          <w:sz w:val="24"/>
        </w:rPr>
        <w:t>人、占比</w:t>
      </w:r>
      <w:r w:rsidRPr="008113AB">
        <w:rPr>
          <w:rFonts w:ascii="仿宋_GB2312" w:hint="eastAsia"/>
          <w:sz w:val="24"/>
        </w:rPr>
        <w:t>3.</w:t>
      </w:r>
      <w:r w:rsidRPr="008113AB">
        <w:rPr>
          <w:rFonts w:ascii="仿宋_GB2312"/>
          <w:sz w:val="24"/>
        </w:rPr>
        <w:t>13</w:t>
      </w:r>
      <w:r w:rsidRPr="008113AB">
        <w:rPr>
          <w:rFonts w:ascii="仿宋_GB2312" w:hint="eastAsia"/>
          <w:sz w:val="24"/>
        </w:rPr>
        <w:t>%</w:t>
      </w:r>
      <w:r w:rsidRPr="008113AB">
        <w:rPr>
          <w:rFonts w:ascii="仿宋_GB2312" w:hint="eastAsia"/>
          <w:sz w:val="24"/>
        </w:rPr>
        <w:t>，具有中级职称的共有</w:t>
      </w:r>
      <w:r w:rsidRPr="008113AB">
        <w:rPr>
          <w:rFonts w:ascii="仿宋_GB2312"/>
          <w:sz w:val="24"/>
        </w:rPr>
        <w:t>2445</w:t>
      </w:r>
      <w:r w:rsidRPr="008113AB">
        <w:rPr>
          <w:rFonts w:ascii="仿宋_GB2312" w:hint="eastAsia"/>
          <w:sz w:val="24"/>
        </w:rPr>
        <w:t>人、占比</w:t>
      </w:r>
      <w:r w:rsidRPr="008113AB">
        <w:rPr>
          <w:rFonts w:ascii="仿宋_GB2312" w:hint="eastAsia"/>
          <w:sz w:val="24"/>
        </w:rPr>
        <w:t>3</w:t>
      </w:r>
      <w:r w:rsidRPr="008113AB">
        <w:rPr>
          <w:rFonts w:ascii="仿宋_GB2312"/>
          <w:sz w:val="24"/>
        </w:rPr>
        <w:t>7</w:t>
      </w:r>
      <w:r w:rsidRPr="008113AB">
        <w:rPr>
          <w:rFonts w:ascii="仿宋_GB2312" w:hint="eastAsia"/>
          <w:sz w:val="24"/>
        </w:rPr>
        <w:t>.</w:t>
      </w:r>
      <w:r w:rsidRPr="008113AB">
        <w:rPr>
          <w:rFonts w:ascii="仿宋_GB2312"/>
          <w:sz w:val="24"/>
        </w:rPr>
        <w:t>90</w:t>
      </w:r>
      <w:r w:rsidRPr="008113AB">
        <w:rPr>
          <w:rFonts w:ascii="仿宋_GB2312" w:hint="eastAsia"/>
          <w:sz w:val="24"/>
        </w:rPr>
        <w:t>%</w:t>
      </w:r>
      <w:r w:rsidRPr="008113AB">
        <w:rPr>
          <w:rFonts w:ascii="仿宋_GB2312" w:hint="eastAsia"/>
          <w:sz w:val="24"/>
        </w:rPr>
        <w:t>，具有副高级职称的共有</w:t>
      </w:r>
      <w:r w:rsidRPr="008113AB">
        <w:rPr>
          <w:rFonts w:ascii="仿宋_GB2312" w:hint="eastAsia"/>
          <w:sz w:val="24"/>
        </w:rPr>
        <w:t>2</w:t>
      </w:r>
      <w:r w:rsidRPr="008113AB">
        <w:rPr>
          <w:rFonts w:ascii="仿宋_GB2312"/>
          <w:sz w:val="24"/>
        </w:rPr>
        <w:t>914</w:t>
      </w:r>
      <w:r w:rsidRPr="008113AB">
        <w:rPr>
          <w:rFonts w:ascii="仿宋_GB2312" w:hint="eastAsia"/>
          <w:sz w:val="24"/>
        </w:rPr>
        <w:t>人、占比</w:t>
      </w:r>
      <w:r w:rsidRPr="008113AB">
        <w:rPr>
          <w:rFonts w:ascii="仿宋_GB2312" w:hint="eastAsia"/>
          <w:sz w:val="24"/>
        </w:rPr>
        <w:t>4</w:t>
      </w:r>
      <w:r w:rsidRPr="008113AB">
        <w:rPr>
          <w:rFonts w:ascii="仿宋_GB2312"/>
          <w:sz w:val="24"/>
        </w:rPr>
        <w:t>5</w:t>
      </w:r>
      <w:r w:rsidRPr="008113AB">
        <w:rPr>
          <w:rFonts w:ascii="仿宋_GB2312" w:hint="eastAsia"/>
          <w:sz w:val="24"/>
        </w:rPr>
        <w:t>.</w:t>
      </w:r>
      <w:r w:rsidRPr="008113AB">
        <w:rPr>
          <w:rFonts w:ascii="仿宋_GB2312"/>
          <w:sz w:val="24"/>
        </w:rPr>
        <w:t>16</w:t>
      </w:r>
      <w:r w:rsidRPr="008113AB">
        <w:rPr>
          <w:rFonts w:ascii="仿宋_GB2312" w:hint="eastAsia"/>
          <w:sz w:val="24"/>
        </w:rPr>
        <w:t>%</w:t>
      </w:r>
      <w:r w:rsidRPr="008113AB">
        <w:rPr>
          <w:rFonts w:ascii="仿宋_GB2312" w:hint="eastAsia"/>
          <w:sz w:val="24"/>
        </w:rPr>
        <w:t>，具有正高级职称的共有</w:t>
      </w:r>
      <w:r w:rsidRPr="008113AB">
        <w:rPr>
          <w:rFonts w:ascii="仿宋_GB2312" w:hint="eastAsia"/>
          <w:sz w:val="24"/>
        </w:rPr>
        <w:t>8</w:t>
      </w:r>
      <w:r w:rsidRPr="008113AB">
        <w:rPr>
          <w:rFonts w:ascii="仿宋_GB2312"/>
          <w:sz w:val="24"/>
        </w:rPr>
        <w:t>91</w:t>
      </w:r>
      <w:r w:rsidRPr="008113AB">
        <w:rPr>
          <w:rFonts w:ascii="仿宋_GB2312" w:hint="eastAsia"/>
          <w:sz w:val="24"/>
        </w:rPr>
        <w:t>人、占总人数的</w:t>
      </w:r>
      <w:r w:rsidRPr="008113AB">
        <w:rPr>
          <w:rFonts w:ascii="仿宋_GB2312" w:hint="eastAsia"/>
          <w:sz w:val="24"/>
        </w:rPr>
        <w:t>1</w:t>
      </w:r>
      <w:r w:rsidRPr="008113AB">
        <w:rPr>
          <w:rFonts w:ascii="仿宋_GB2312"/>
          <w:sz w:val="24"/>
        </w:rPr>
        <w:t>3</w:t>
      </w:r>
      <w:r w:rsidRPr="008113AB">
        <w:rPr>
          <w:rFonts w:ascii="仿宋_GB2312" w:hint="eastAsia"/>
          <w:sz w:val="24"/>
        </w:rPr>
        <w:t>.</w:t>
      </w:r>
      <w:r w:rsidRPr="008113AB">
        <w:rPr>
          <w:rFonts w:ascii="仿宋_GB2312"/>
          <w:sz w:val="24"/>
        </w:rPr>
        <w:t>81</w:t>
      </w:r>
      <w:r w:rsidRPr="008113AB">
        <w:rPr>
          <w:rFonts w:ascii="仿宋_GB2312" w:hint="eastAsia"/>
          <w:sz w:val="24"/>
        </w:rPr>
        <w:t>%</w:t>
      </w:r>
      <w:r w:rsidRPr="008113AB">
        <w:rPr>
          <w:rFonts w:ascii="仿宋_GB2312" w:hint="eastAsia"/>
          <w:sz w:val="24"/>
        </w:rPr>
        <w:t>。如下表：</w:t>
      </w:r>
    </w:p>
    <w:tbl>
      <w:tblPr>
        <w:tblW w:w="8525" w:type="dxa"/>
        <w:tblInd w:w="108" w:type="dxa"/>
        <w:tblLook w:val="04A0" w:firstRow="1" w:lastRow="0" w:firstColumn="1" w:lastColumn="0" w:noHBand="0" w:noVBand="1"/>
      </w:tblPr>
      <w:tblGrid>
        <w:gridCol w:w="3295"/>
        <w:gridCol w:w="3295"/>
        <w:gridCol w:w="1935"/>
      </w:tblGrid>
      <w:tr w:rsidR="00160F98" w:rsidRPr="008113AB">
        <w:trPr>
          <w:trHeight w:val="259"/>
        </w:trPr>
        <w:tc>
          <w:tcPr>
            <w:tcW w:w="32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0F98" w:rsidRPr="008113AB" w:rsidRDefault="00160F98" w:rsidP="008113AB">
            <w:pPr>
              <w:widowControl/>
              <w:snapToGrid w:val="0"/>
              <w:jc w:val="center"/>
              <w:rPr>
                <w:rFonts w:ascii="黑体" w:eastAsia="黑体" w:hAnsi="宋体" w:cs="宋体" w:hint="eastAsia"/>
                <w:color w:val="000000"/>
                <w:kern w:val="0"/>
                <w:sz w:val="32"/>
                <w:szCs w:val="24"/>
              </w:rPr>
            </w:pPr>
            <w:r w:rsidRPr="008113AB">
              <w:rPr>
                <w:rFonts w:ascii="黑体" w:eastAsia="黑体" w:hAnsi="宋体" w:cs="宋体" w:hint="eastAsia"/>
                <w:color w:val="000000"/>
                <w:kern w:val="0"/>
                <w:sz w:val="32"/>
                <w:szCs w:val="24"/>
              </w:rPr>
              <w:t>职称</w:t>
            </w:r>
          </w:p>
        </w:tc>
        <w:tc>
          <w:tcPr>
            <w:tcW w:w="3295" w:type="dxa"/>
            <w:tcBorders>
              <w:top w:val="single" w:sz="4" w:space="0" w:color="auto"/>
              <w:left w:val="nil"/>
              <w:bottom w:val="single" w:sz="4" w:space="0" w:color="auto"/>
              <w:right w:val="single" w:sz="4" w:space="0" w:color="auto"/>
            </w:tcBorders>
            <w:shd w:val="clear" w:color="auto" w:fill="auto"/>
            <w:noWrap/>
            <w:vAlign w:val="center"/>
          </w:tcPr>
          <w:p w:rsidR="00160F98" w:rsidRPr="008113AB" w:rsidRDefault="00160F98" w:rsidP="008113AB">
            <w:pPr>
              <w:widowControl/>
              <w:snapToGrid w:val="0"/>
              <w:jc w:val="center"/>
              <w:rPr>
                <w:rFonts w:ascii="黑体" w:eastAsia="黑体" w:hAnsi="宋体" w:cs="宋体" w:hint="eastAsia"/>
                <w:color w:val="000000"/>
                <w:kern w:val="0"/>
                <w:sz w:val="32"/>
                <w:szCs w:val="24"/>
              </w:rPr>
            </w:pPr>
            <w:r w:rsidRPr="008113AB">
              <w:rPr>
                <w:rFonts w:ascii="黑体" w:eastAsia="黑体" w:hAnsi="宋体" w:cs="宋体" w:hint="eastAsia"/>
                <w:color w:val="000000"/>
                <w:kern w:val="0"/>
                <w:sz w:val="32"/>
                <w:szCs w:val="24"/>
              </w:rPr>
              <w:t>人数</w:t>
            </w:r>
          </w:p>
        </w:tc>
        <w:tc>
          <w:tcPr>
            <w:tcW w:w="1935" w:type="dxa"/>
            <w:tcBorders>
              <w:top w:val="single" w:sz="4" w:space="0" w:color="auto"/>
              <w:left w:val="nil"/>
              <w:bottom w:val="single" w:sz="4" w:space="0" w:color="auto"/>
              <w:right w:val="single" w:sz="4" w:space="0" w:color="auto"/>
            </w:tcBorders>
            <w:shd w:val="clear" w:color="auto" w:fill="auto"/>
            <w:noWrap/>
            <w:vAlign w:val="center"/>
          </w:tcPr>
          <w:p w:rsidR="00160F98" w:rsidRPr="008113AB" w:rsidRDefault="00160F98" w:rsidP="008113AB">
            <w:pPr>
              <w:widowControl/>
              <w:snapToGrid w:val="0"/>
              <w:jc w:val="center"/>
              <w:rPr>
                <w:rFonts w:ascii="黑体" w:eastAsia="黑体" w:hAnsi="宋体" w:cs="宋体" w:hint="eastAsia"/>
                <w:color w:val="000000"/>
                <w:kern w:val="0"/>
                <w:sz w:val="32"/>
                <w:szCs w:val="24"/>
              </w:rPr>
            </w:pPr>
            <w:r w:rsidRPr="008113AB">
              <w:rPr>
                <w:rFonts w:ascii="黑体" w:eastAsia="黑体" w:hAnsi="宋体" w:cs="宋体" w:hint="eastAsia"/>
                <w:color w:val="000000"/>
                <w:kern w:val="0"/>
                <w:sz w:val="32"/>
                <w:szCs w:val="24"/>
              </w:rPr>
              <w:t>占比</w:t>
            </w:r>
          </w:p>
        </w:tc>
      </w:tr>
      <w:tr w:rsidR="00160F98" w:rsidRPr="004939C0">
        <w:trPr>
          <w:trHeight w:val="259"/>
        </w:trPr>
        <w:tc>
          <w:tcPr>
            <w:tcW w:w="3295"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初级职称</w:t>
            </w:r>
          </w:p>
        </w:tc>
        <w:tc>
          <w:tcPr>
            <w:tcW w:w="32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202</w:t>
            </w:r>
          </w:p>
        </w:tc>
        <w:tc>
          <w:tcPr>
            <w:tcW w:w="193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3.13%</w:t>
            </w:r>
          </w:p>
        </w:tc>
      </w:tr>
      <w:tr w:rsidR="00160F98" w:rsidRPr="004939C0">
        <w:trPr>
          <w:trHeight w:val="259"/>
        </w:trPr>
        <w:tc>
          <w:tcPr>
            <w:tcW w:w="3295"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中级职称</w:t>
            </w:r>
          </w:p>
        </w:tc>
        <w:tc>
          <w:tcPr>
            <w:tcW w:w="32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2445</w:t>
            </w:r>
          </w:p>
        </w:tc>
        <w:tc>
          <w:tcPr>
            <w:tcW w:w="193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37.90%</w:t>
            </w:r>
          </w:p>
        </w:tc>
      </w:tr>
      <w:tr w:rsidR="00160F98" w:rsidRPr="004939C0">
        <w:trPr>
          <w:trHeight w:val="259"/>
        </w:trPr>
        <w:tc>
          <w:tcPr>
            <w:tcW w:w="3295"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副高级职称</w:t>
            </w:r>
          </w:p>
        </w:tc>
        <w:tc>
          <w:tcPr>
            <w:tcW w:w="32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2914</w:t>
            </w:r>
          </w:p>
        </w:tc>
        <w:tc>
          <w:tcPr>
            <w:tcW w:w="193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45.16%</w:t>
            </w:r>
          </w:p>
        </w:tc>
      </w:tr>
      <w:tr w:rsidR="00160F98" w:rsidRPr="004939C0">
        <w:trPr>
          <w:trHeight w:val="259"/>
        </w:trPr>
        <w:tc>
          <w:tcPr>
            <w:tcW w:w="3295"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正高级职称</w:t>
            </w:r>
          </w:p>
        </w:tc>
        <w:tc>
          <w:tcPr>
            <w:tcW w:w="32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891</w:t>
            </w:r>
          </w:p>
        </w:tc>
        <w:tc>
          <w:tcPr>
            <w:tcW w:w="193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13.81%</w:t>
            </w:r>
          </w:p>
        </w:tc>
      </w:tr>
    </w:tbl>
    <w:p w:rsidR="00160F98" w:rsidRPr="008113AB" w:rsidRDefault="00160F98" w:rsidP="008113AB">
      <w:pPr>
        <w:spacing w:line="360" w:lineRule="auto"/>
        <w:ind w:firstLineChars="200" w:firstLine="480"/>
        <w:rPr>
          <w:rFonts w:ascii="仿宋_GB2312" w:hint="eastAsia"/>
          <w:sz w:val="24"/>
        </w:rPr>
      </w:pPr>
      <w:r w:rsidRPr="008113AB">
        <w:rPr>
          <w:rFonts w:ascii="仿宋_GB2312" w:hint="eastAsia"/>
          <w:sz w:val="24"/>
        </w:rPr>
        <w:t>我省高校基层教学组织负责人享受专门津贴情况为：</w:t>
      </w:r>
      <w:r w:rsidRPr="008113AB">
        <w:rPr>
          <w:rFonts w:ascii="仿宋_GB2312"/>
          <w:sz w:val="24"/>
        </w:rPr>
        <w:t>共有</w:t>
      </w:r>
      <w:r w:rsidRPr="008113AB">
        <w:rPr>
          <w:rFonts w:ascii="仿宋_GB2312"/>
          <w:sz w:val="24"/>
        </w:rPr>
        <w:t>4937</w:t>
      </w:r>
      <w:r w:rsidRPr="008113AB">
        <w:rPr>
          <w:rFonts w:ascii="仿宋_GB2312"/>
          <w:sz w:val="24"/>
        </w:rPr>
        <w:t>人享有专门的津贴、占比</w:t>
      </w:r>
      <w:r w:rsidRPr="008113AB">
        <w:rPr>
          <w:rFonts w:ascii="仿宋_GB2312"/>
          <w:sz w:val="24"/>
        </w:rPr>
        <w:t>77.39%</w:t>
      </w:r>
      <w:r w:rsidRPr="008113AB">
        <w:rPr>
          <w:rFonts w:ascii="仿宋_GB2312"/>
          <w:sz w:val="24"/>
        </w:rPr>
        <w:t>。如下表：</w:t>
      </w:r>
    </w:p>
    <w:tbl>
      <w:tblPr>
        <w:tblW w:w="8336" w:type="dxa"/>
        <w:jc w:val="center"/>
        <w:tblInd w:w="108" w:type="dxa"/>
        <w:tblLook w:val="04A0" w:firstRow="1" w:lastRow="0" w:firstColumn="1" w:lastColumn="0" w:noHBand="0" w:noVBand="1"/>
      </w:tblPr>
      <w:tblGrid>
        <w:gridCol w:w="2958"/>
        <w:gridCol w:w="2958"/>
        <w:gridCol w:w="2420"/>
      </w:tblGrid>
      <w:tr w:rsidR="00160F98" w:rsidRPr="00A64048">
        <w:trPr>
          <w:trHeight w:val="227"/>
          <w:jc w:val="center"/>
        </w:trPr>
        <w:tc>
          <w:tcPr>
            <w:tcW w:w="29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黑体" w:eastAsia="黑体" w:hAnsi="宋体" w:cs="宋体" w:hint="eastAsia"/>
                <w:color w:val="000000"/>
                <w:kern w:val="0"/>
                <w:sz w:val="24"/>
                <w:szCs w:val="24"/>
              </w:rPr>
            </w:pPr>
            <w:r w:rsidRPr="00A64048">
              <w:rPr>
                <w:rFonts w:ascii="黑体" w:eastAsia="黑体" w:hAnsi="宋体" w:cs="宋体" w:hint="eastAsia"/>
                <w:color w:val="000000"/>
                <w:kern w:val="0"/>
                <w:sz w:val="24"/>
                <w:szCs w:val="24"/>
              </w:rPr>
              <w:t>是否有专门津贴</w:t>
            </w:r>
          </w:p>
        </w:tc>
        <w:tc>
          <w:tcPr>
            <w:tcW w:w="2958" w:type="dxa"/>
            <w:tcBorders>
              <w:top w:val="single" w:sz="4" w:space="0" w:color="auto"/>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黑体" w:eastAsia="黑体" w:hAnsi="宋体" w:cs="宋体" w:hint="eastAsia"/>
                <w:color w:val="000000"/>
                <w:kern w:val="0"/>
                <w:sz w:val="24"/>
                <w:szCs w:val="24"/>
              </w:rPr>
            </w:pPr>
            <w:r w:rsidRPr="00A64048">
              <w:rPr>
                <w:rFonts w:ascii="黑体" w:eastAsia="黑体" w:hAnsi="宋体" w:cs="宋体" w:hint="eastAsia"/>
                <w:color w:val="000000"/>
                <w:kern w:val="0"/>
                <w:sz w:val="24"/>
                <w:szCs w:val="24"/>
              </w:rPr>
              <w:t>人数</w:t>
            </w:r>
          </w:p>
        </w:tc>
        <w:tc>
          <w:tcPr>
            <w:tcW w:w="2420" w:type="dxa"/>
            <w:tcBorders>
              <w:top w:val="single" w:sz="4" w:space="0" w:color="auto"/>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黑体" w:eastAsia="黑体" w:hAnsi="宋体" w:cs="宋体" w:hint="eastAsia"/>
                <w:color w:val="000000"/>
                <w:kern w:val="0"/>
                <w:sz w:val="24"/>
                <w:szCs w:val="24"/>
              </w:rPr>
            </w:pPr>
            <w:r w:rsidRPr="00A64048">
              <w:rPr>
                <w:rFonts w:ascii="黑体" w:eastAsia="黑体" w:hAnsi="宋体" w:cs="宋体" w:hint="eastAsia"/>
                <w:color w:val="000000"/>
                <w:kern w:val="0"/>
                <w:sz w:val="24"/>
                <w:szCs w:val="24"/>
              </w:rPr>
              <w:t>占比</w:t>
            </w:r>
          </w:p>
        </w:tc>
      </w:tr>
      <w:tr w:rsidR="00160F98" w:rsidRPr="00A64048">
        <w:trPr>
          <w:trHeight w:val="227"/>
          <w:jc w:val="center"/>
        </w:trPr>
        <w:tc>
          <w:tcPr>
            <w:tcW w:w="2958"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有</w:t>
            </w:r>
          </w:p>
        </w:tc>
        <w:tc>
          <w:tcPr>
            <w:tcW w:w="295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4937</w:t>
            </w:r>
          </w:p>
        </w:tc>
        <w:tc>
          <w:tcPr>
            <w:tcW w:w="24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77.39%</w:t>
            </w:r>
          </w:p>
        </w:tc>
      </w:tr>
      <w:tr w:rsidR="00160F98" w:rsidRPr="00A64048">
        <w:trPr>
          <w:trHeight w:val="227"/>
          <w:jc w:val="center"/>
        </w:trPr>
        <w:tc>
          <w:tcPr>
            <w:tcW w:w="2958"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无</w:t>
            </w:r>
          </w:p>
        </w:tc>
        <w:tc>
          <w:tcPr>
            <w:tcW w:w="295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1442</w:t>
            </w:r>
          </w:p>
        </w:tc>
        <w:tc>
          <w:tcPr>
            <w:tcW w:w="24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22.61%</w:t>
            </w:r>
          </w:p>
        </w:tc>
      </w:tr>
    </w:tbl>
    <w:p w:rsidR="00160F98" w:rsidRPr="008113AB" w:rsidRDefault="00160F98" w:rsidP="008113AB">
      <w:pPr>
        <w:spacing w:line="480" w:lineRule="auto"/>
        <w:ind w:firstLineChars="200" w:firstLine="480"/>
        <w:rPr>
          <w:rFonts w:ascii="黑体" w:eastAsia="黑体" w:hint="eastAsia"/>
          <w:sz w:val="24"/>
        </w:rPr>
      </w:pPr>
      <w:r w:rsidRPr="008113AB">
        <w:rPr>
          <w:rFonts w:ascii="黑体" w:eastAsia="黑体" w:hint="eastAsia"/>
          <w:sz w:val="24"/>
        </w:rPr>
        <w:t>五、全省高校基层教学组织相关活动的条件保障分析</w:t>
      </w:r>
    </w:p>
    <w:p w:rsidR="00160F98" w:rsidRDefault="00160F98" w:rsidP="008113AB">
      <w:pPr>
        <w:spacing w:line="360" w:lineRule="auto"/>
        <w:ind w:firstLineChars="200" w:firstLine="480"/>
        <w:rPr>
          <w:rFonts w:ascii="仿宋_GB2312" w:hint="eastAsia"/>
          <w:sz w:val="24"/>
        </w:rPr>
      </w:pPr>
      <w:r w:rsidRPr="008113AB">
        <w:rPr>
          <w:rFonts w:ascii="仿宋_GB2312"/>
          <w:sz w:val="24"/>
        </w:rPr>
        <w:t>我省高校基层教学组织中共有</w:t>
      </w:r>
      <w:r w:rsidRPr="008113AB">
        <w:rPr>
          <w:rFonts w:ascii="仿宋_GB2312"/>
          <w:sz w:val="24"/>
        </w:rPr>
        <w:t>6098</w:t>
      </w:r>
      <w:r w:rsidRPr="008113AB">
        <w:rPr>
          <w:rFonts w:ascii="仿宋_GB2312"/>
          <w:sz w:val="24"/>
        </w:rPr>
        <w:t>个具有专用的活动场所、占比</w:t>
      </w:r>
      <w:r w:rsidRPr="008113AB">
        <w:rPr>
          <w:rFonts w:ascii="仿宋_GB2312"/>
          <w:sz w:val="24"/>
        </w:rPr>
        <w:t>93.97%</w:t>
      </w:r>
      <w:r w:rsidRPr="008113AB">
        <w:rPr>
          <w:rFonts w:ascii="仿宋_GB2312"/>
          <w:sz w:val="24"/>
        </w:rPr>
        <w:t>，有</w:t>
      </w:r>
      <w:r w:rsidRPr="008113AB">
        <w:rPr>
          <w:rFonts w:ascii="仿宋_GB2312"/>
          <w:sz w:val="24"/>
        </w:rPr>
        <w:t>10</w:t>
      </w:r>
      <w:r w:rsidRPr="008113AB">
        <w:rPr>
          <w:rFonts w:ascii="仿宋_GB2312"/>
          <w:sz w:val="24"/>
        </w:rPr>
        <w:t>个基层教学组织和其他部门合用或使用公共场地作为活动场所、占比</w:t>
      </w:r>
      <w:r w:rsidRPr="008113AB">
        <w:rPr>
          <w:rFonts w:ascii="仿宋_GB2312"/>
          <w:sz w:val="24"/>
        </w:rPr>
        <w:t>0.15%</w:t>
      </w:r>
      <w:r w:rsidRPr="008113AB">
        <w:rPr>
          <w:rFonts w:ascii="仿宋_GB2312"/>
          <w:sz w:val="24"/>
        </w:rPr>
        <w:t>。另外，共有</w:t>
      </w:r>
      <w:r w:rsidRPr="008113AB">
        <w:rPr>
          <w:rFonts w:ascii="仿宋_GB2312"/>
          <w:sz w:val="24"/>
        </w:rPr>
        <w:t>3775</w:t>
      </w:r>
      <w:r w:rsidRPr="008113AB">
        <w:rPr>
          <w:rFonts w:ascii="仿宋_GB2312"/>
          <w:sz w:val="24"/>
        </w:rPr>
        <w:t>个基层教学组织具有专门的活动经费，占比</w:t>
      </w:r>
      <w:r w:rsidRPr="008113AB">
        <w:rPr>
          <w:rFonts w:ascii="仿宋_GB2312"/>
          <w:sz w:val="24"/>
        </w:rPr>
        <w:t>58.18%</w:t>
      </w:r>
      <w:r w:rsidRPr="008113AB">
        <w:rPr>
          <w:rFonts w:ascii="仿宋_GB2312"/>
          <w:sz w:val="24"/>
        </w:rPr>
        <w:t>。如下表：</w:t>
      </w:r>
    </w:p>
    <w:p w:rsidR="008113AB" w:rsidRPr="008113AB" w:rsidRDefault="008113AB" w:rsidP="008113AB">
      <w:pPr>
        <w:spacing w:line="360" w:lineRule="auto"/>
        <w:ind w:firstLineChars="200" w:firstLine="480"/>
        <w:rPr>
          <w:rFonts w:ascii="仿宋_GB2312" w:hint="eastAsia"/>
          <w:sz w:val="24"/>
        </w:rPr>
      </w:pPr>
    </w:p>
    <w:tbl>
      <w:tblPr>
        <w:tblW w:w="8224" w:type="dxa"/>
        <w:jc w:val="center"/>
        <w:tblInd w:w="108" w:type="dxa"/>
        <w:tblLook w:val="04A0" w:firstRow="1" w:lastRow="0" w:firstColumn="1" w:lastColumn="0" w:noHBand="0" w:noVBand="1"/>
      </w:tblPr>
      <w:tblGrid>
        <w:gridCol w:w="3121"/>
        <w:gridCol w:w="3121"/>
        <w:gridCol w:w="1982"/>
      </w:tblGrid>
      <w:tr w:rsidR="00160F98" w:rsidRPr="00A64048">
        <w:trPr>
          <w:trHeight w:val="360"/>
          <w:jc w:val="center"/>
        </w:trPr>
        <w:tc>
          <w:tcPr>
            <w:tcW w:w="31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黑体" w:eastAsia="黑体" w:hAnsi="宋体" w:cs="宋体" w:hint="eastAsia"/>
                <w:color w:val="000000"/>
                <w:kern w:val="0"/>
                <w:sz w:val="24"/>
                <w:szCs w:val="24"/>
              </w:rPr>
            </w:pPr>
            <w:r w:rsidRPr="00A64048">
              <w:rPr>
                <w:rFonts w:ascii="黑体" w:eastAsia="黑体" w:hAnsi="宋体" w:cs="宋体" w:hint="eastAsia"/>
                <w:color w:val="000000"/>
                <w:kern w:val="0"/>
                <w:sz w:val="24"/>
                <w:szCs w:val="24"/>
              </w:rPr>
              <w:t>保障情况</w:t>
            </w:r>
          </w:p>
        </w:tc>
        <w:tc>
          <w:tcPr>
            <w:tcW w:w="3121" w:type="dxa"/>
            <w:tcBorders>
              <w:top w:val="single" w:sz="4" w:space="0" w:color="auto"/>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黑体" w:eastAsia="黑体" w:hAnsi="宋体" w:cs="宋体" w:hint="eastAsia"/>
                <w:color w:val="000000"/>
                <w:kern w:val="0"/>
                <w:sz w:val="24"/>
                <w:szCs w:val="24"/>
              </w:rPr>
            </w:pPr>
            <w:r w:rsidRPr="00A64048">
              <w:rPr>
                <w:rFonts w:ascii="黑体" w:eastAsia="黑体" w:hAnsi="宋体" w:cs="宋体" w:hint="eastAsia"/>
                <w:color w:val="000000"/>
                <w:kern w:val="0"/>
                <w:sz w:val="24"/>
                <w:szCs w:val="24"/>
              </w:rPr>
              <w:t>数量</w:t>
            </w:r>
          </w:p>
        </w:tc>
        <w:tc>
          <w:tcPr>
            <w:tcW w:w="1982" w:type="dxa"/>
            <w:tcBorders>
              <w:top w:val="single" w:sz="4" w:space="0" w:color="auto"/>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黑体" w:eastAsia="黑体" w:hAnsi="宋体" w:cs="宋体" w:hint="eastAsia"/>
                <w:color w:val="000000"/>
                <w:kern w:val="0"/>
                <w:sz w:val="24"/>
                <w:szCs w:val="24"/>
              </w:rPr>
            </w:pPr>
            <w:r w:rsidRPr="00A64048">
              <w:rPr>
                <w:rFonts w:ascii="黑体" w:eastAsia="黑体" w:hAnsi="宋体" w:cs="宋体" w:hint="eastAsia"/>
                <w:color w:val="000000"/>
                <w:kern w:val="0"/>
                <w:sz w:val="24"/>
                <w:szCs w:val="24"/>
              </w:rPr>
              <w:t>占比</w:t>
            </w:r>
          </w:p>
        </w:tc>
      </w:tr>
      <w:tr w:rsidR="00160F98" w:rsidRPr="004939C0">
        <w:trPr>
          <w:trHeight w:val="360"/>
          <w:jc w:val="center"/>
        </w:trPr>
        <w:tc>
          <w:tcPr>
            <w:tcW w:w="312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有专用场地</w:t>
            </w:r>
          </w:p>
        </w:tc>
        <w:tc>
          <w:tcPr>
            <w:tcW w:w="3121"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6098</w:t>
            </w:r>
          </w:p>
        </w:tc>
        <w:tc>
          <w:tcPr>
            <w:tcW w:w="1982"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93.97%</w:t>
            </w:r>
          </w:p>
        </w:tc>
      </w:tr>
      <w:tr w:rsidR="00160F98" w:rsidRPr="004939C0">
        <w:trPr>
          <w:trHeight w:val="360"/>
          <w:jc w:val="center"/>
        </w:trPr>
        <w:tc>
          <w:tcPr>
            <w:tcW w:w="312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合用</w:t>
            </w:r>
            <w:r w:rsidRPr="00A64048">
              <w:rPr>
                <w:rFonts w:ascii="仿宋_GB2312" w:hAnsi="宋体" w:cs="宋体" w:hint="eastAsia"/>
                <w:color w:val="000000"/>
                <w:kern w:val="0"/>
                <w:sz w:val="24"/>
                <w:szCs w:val="24"/>
              </w:rPr>
              <w:t>/</w:t>
            </w:r>
            <w:r w:rsidRPr="00A64048">
              <w:rPr>
                <w:rFonts w:ascii="仿宋_GB2312" w:hAnsi="宋体" w:cs="宋体" w:hint="eastAsia"/>
                <w:color w:val="000000"/>
                <w:kern w:val="0"/>
                <w:sz w:val="24"/>
                <w:szCs w:val="24"/>
              </w:rPr>
              <w:t>公共场地</w:t>
            </w:r>
          </w:p>
        </w:tc>
        <w:tc>
          <w:tcPr>
            <w:tcW w:w="3121"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10</w:t>
            </w:r>
          </w:p>
        </w:tc>
        <w:tc>
          <w:tcPr>
            <w:tcW w:w="1982"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0.15%</w:t>
            </w:r>
          </w:p>
        </w:tc>
      </w:tr>
      <w:tr w:rsidR="00160F98" w:rsidRPr="004939C0">
        <w:trPr>
          <w:trHeight w:val="360"/>
          <w:jc w:val="center"/>
        </w:trPr>
        <w:tc>
          <w:tcPr>
            <w:tcW w:w="312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有经费</w:t>
            </w:r>
          </w:p>
        </w:tc>
        <w:tc>
          <w:tcPr>
            <w:tcW w:w="3121"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3775</w:t>
            </w:r>
          </w:p>
        </w:tc>
        <w:tc>
          <w:tcPr>
            <w:tcW w:w="1982"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58.18%</w:t>
            </w:r>
          </w:p>
        </w:tc>
      </w:tr>
    </w:tbl>
    <w:p w:rsidR="00160F98" w:rsidRPr="008113AB" w:rsidRDefault="00160F98" w:rsidP="008113AB">
      <w:pPr>
        <w:spacing w:line="360" w:lineRule="auto"/>
        <w:ind w:firstLineChars="213" w:firstLine="469"/>
        <w:rPr>
          <w:rFonts w:ascii="黑体" w:eastAsia="黑体" w:hint="eastAsia"/>
          <w:sz w:val="24"/>
        </w:rPr>
      </w:pPr>
      <w:r w:rsidRPr="008113AB">
        <w:rPr>
          <w:rFonts w:ascii="黑体" w:eastAsia="黑体" w:hint="eastAsia"/>
          <w:spacing w:val="-10"/>
          <w:sz w:val="24"/>
        </w:rPr>
        <w:t>六、</w:t>
      </w:r>
      <w:r w:rsidRPr="008113AB">
        <w:rPr>
          <w:rFonts w:ascii="黑体" w:eastAsia="黑体" w:hint="eastAsia"/>
          <w:sz w:val="24"/>
        </w:rPr>
        <w:t>我省高校基层教学组织听课及教研活动开展的情况分析</w:t>
      </w:r>
    </w:p>
    <w:p w:rsidR="00160F98" w:rsidRPr="008113AB" w:rsidRDefault="00160F98" w:rsidP="008113AB">
      <w:pPr>
        <w:spacing w:line="360" w:lineRule="auto"/>
        <w:ind w:firstLineChars="200" w:firstLine="480"/>
        <w:rPr>
          <w:rFonts w:ascii="仿宋_GB2312"/>
          <w:sz w:val="24"/>
        </w:rPr>
      </w:pPr>
      <w:r w:rsidRPr="008113AB">
        <w:rPr>
          <w:rFonts w:ascii="仿宋_GB2312"/>
          <w:sz w:val="24"/>
        </w:rPr>
        <w:t>根据调研，我省高校基层教学组织听课活动的具体情况为：</w:t>
      </w:r>
      <w:r w:rsidRPr="008113AB">
        <w:rPr>
          <w:rFonts w:ascii="仿宋_GB2312" w:hint="eastAsia"/>
          <w:sz w:val="24"/>
        </w:rPr>
        <w:t>部分高校结合自身实际制定听课评议制度，明确要求教师听课的次数；如每学期基层教学组织负责人应随机听课不少于</w:t>
      </w:r>
      <w:r w:rsidRPr="008113AB">
        <w:rPr>
          <w:rFonts w:ascii="仿宋_GB2312" w:hint="eastAsia"/>
          <w:sz w:val="24"/>
        </w:rPr>
        <w:t>8</w:t>
      </w:r>
      <w:r w:rsidRPr="008113AB">
        <w:rPr>
          <w:rFonts w:ascii="仿宋_GB2312" w:hint="eastAsia"/>
          <w:sz w:val="24"/>
        </w:rPr>
        <w:t>次，组织教师集体听课或互相听课至少</w:t>
      </w:r>
      <w:r w:rsidRPr="008113AB">
        <w:rPr>
          <w:rFonts w:ascii="仿宋_GB2312" w:hint="eastAsia"/>
          <w:sz w:val="24"/>
        </w:rPr>
        <w:t>2</w:t>
      </w:r>
      <w:r w:rsidRPr="008113AB">
        <w:rPr>
          <w:rFonts w:ascii="仿宋_GB2312" w:hint="eastAsia"/>
          <w:sz w:val="24"/>
        </w:rPr>
        <w:t>次。另有部分高校结合自身特点，通过教学集体活动，全员参与听课；如河南大学通过教学质量奖评比开展讲课大赛与说课大赛，组织基层教学组织所有教师到课堂听课，然后在基层教学组织对所有教师的上课情况进行点评和指导，通过“传、帮、带”机制与“一对一”帮扶培养，根据他们教学成长与发展状况定期开展听（评）课等集体活动，制定相互听课制度的同时，开展教学观摩、说课大赛、讲课大赛和教学技能大赛的形式开展教学研讨与交流活动等。</w:t>
      </w:r>
    </w:p>
    <w:p w:rsidR="00160F98" w:rsidRPr="008113AB" w:rsidRDefault="00160F98" w:rsidP="008113AB">
      <w:pPr>
        <w:widowControl/>
        <w:spacing w:line="360" w:lineRule="auto"/>
        <w:ind w:firstLineChars="200" w:firstLine="480"/>
        <w:jc w:val="left"/>
        <w:rPr>
          <w:rFonts w:ascii="仿宋_GB2312"/>
          <w:sz w:val="24"/>
        </w:rPr>
      </w:pPr>
      <w:r w:rsidRPr="008113AB">
        <w:rPr>
          <w:rFonts w:ascii="仿宋_GB2312" w:hint="eastAsia"/>
          <w:sz w:val="24"/>
        </w:rPr>
        <w:t>根据调研反馈材料，我省高校各基层教学组织因下辖教师人数不同，完成听课数量不尽相同。具体情况详见下表：</w:t>
      </w:r>
    </w:p>
    <w:tbl>
      <w:tblPr>
        <w:tblW w:w="8830" w:type="dxa"/>
        <w:tblInd w:w="113" w:type="dxa"/>
        <w:tblLook w:val="04A0" w:firstRow="1" w:lastRow="0" w:firstColumn="1" w:lastColumn="0" w:noHBand="0" w:noVBand="1"/>
      </w:tblPr>
      <w:tblGrid>
        <w:gridCol w:w="1080"/>
        <w:gridCol w:w="4030"/>
        <w:gridCol w:w="3720"/>
      </w:tblGrid>
      <w:tr w:rsidR="00160F98" w:rsidRPr="00A64048">
        <w:trPr>
          <w:trHeight w:val="285"/>
          <w:tblHead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黑体" w:eastAsia="黑体" w:hAnsi="宋体" w:cs="宋体" w:hint="eastAsia"/>
                <w:color w:val="000000"/>
                <w:kern w:val="0"/>
                <w:sz w:val="24"/>
                <w:szCs w:val="24"/>
              </w:rPr>
            </w:pPr>
            <w:r w:rsidRPr="00A64048">
              <w:rPr>
                <w:rFonts w:ascii="黑体" w:eastAsia="黑体" w:hAnsi="宋体" w:cs="宋体" w:hint="eastAsia"/>
                <w:color w:val="000000"/>
                <w:kern w:val="0"/>
                <w:sz w:val="24"/>
                <w:szCs w:val="24"/>
              </w:rPr>
              <w:t>序号</w:t>
            </w:r>
          </w:p>
        </w:tc>
        <w:tc>
          <w:tcPr>
            <w:tcW w:w="4030" w:type="dxa"/>
            <w:tcBorders>
              <w:top w:val="single" w:sz="4" w:space="0" w:color="auto"/>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黑体" w:eastAsia="黑体" w:hAnsi="宋体" w:cs="宋体" w:hint="eastAsia"/>
                <w:color w:val="000000"/>
                <w:kern w:val="0"/>
                <w:sz w:val="24"/>
                <w:szCs w:val="24"/>
              </w:rPr>
            </w:pPr>
            <w:r w:rsidRPr="00A64048">
              <w:rPr>
                <w:rFonts w:ascii="黑体" w:eastAsia="黑体" w:hAnsi="宋体" w:cs="宋体" w:hint="eastAsia"/>
                <w:color w:val="000000"/>
                <w:kern w:val="0"/>
                <w:sz w:val="24"/>
                <w:szCs w:val="24"/>
              </w:rPr>
              <w:t>学校名称</w:t>
            </w:r>
          </w:p>
        </w:tc>
        <w:tc>
          <w:tcPr>
            <w:tcW w:w="3720" w:type="dxa"/>
            <w:tcBorders>
              <w:top w:val="single" w:sz="4" w:space="0" w:color="auto"/>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黑体" w:eastAsia="黑体" w:hAnsi="宋体" w:cs="宋体" w:hint="eastAsia"/>
                <w:color w:val="000000"/>
                <w:kern w:val="0"/>
                <w:sz w:val="24"/>
                <w:szCs w:val="24"/>
              </w:rPr>
            </w:pPr>
            <w:r w:rsidRPr="00A64048">
              <w:rPr>
                <w:rFonts w:ascii="黑体" w:eastAsia="黑体" w:hAnsi="宋体" w:cs="宋体" w:hint="eastAsia"/>
                <w:color w:val="000000"/>
                <w:kern w:val="0"/>
                <w:sz w:val="24"/>
                <w:szCs w:val="24"/>
              </w:rPr>
              <w:t>学期互相听课次数（人次）</w:t>
            </w:r>
          </w:p>
        </w:tc>
      </w:tr>
      <w:tr w:rsidR="00160F98" w:rsidRPr="00A6404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int="eastAsia"/>
                <w:kern w:val="0"/>
                <w:sz w:val="24"/>
                <w:szCs w:val="24"/>
              </w:rPr>
            </w:pPr>
            <w:r w:rsidRPr="00A64048">
              <w:rPr>
                <w:rFonts w:ascii="仿宋_GB2312" w:hint="eastAsia"/>
                <w:sz w:val="24"/>
                <w:szCs w:val="24"/>
              </w:rPr>
              <w:t>1</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焦作师范高等专科学校</w:t>
            </w:r>
            <w:r w:rsidRPr="00A64048">
              <w:rPr>
                <w:rFonts w:ascii="仿宋_GB2312" w:hAnsi="Times New Roman" w:hint="eastAsia"/>
                <w:color w:val="000000"/>
                <w:sz w:val="24"/>
                <w:szCs w:val="24"/>
              </w:rPr>
              <w:t xml:space="preserve"> </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13646</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2</w:t>
            </w:r>
          </w:p>
        </w:tc>
        <w:tc>
          <w:tcPr>
            <w:tcW w:w="403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郑州升达经贸管理学院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5329</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3</w:t>
            </w:r>
          </w:p>
        </w:tc>
        <w:tc>
          <w:tcPr>
            <w:tcW w:w="403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郑州工业应用技术学院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4809</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4</w:t>
            </w:r>
          </w:p>
        </w:tc>
        <w:tc>
          <w:tcPr>
            <w:tcW w:w="403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安阳学院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4649</w:t>
            </w:r>
          </w:p>
        </w:tc>
      </w:tr>
      <w:tr w:rsidR="00160F98" w:rsidRPr="00A6404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5</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商丘职业技术学院</w:t>
            </w:r>
            <w:r w:rsidRPr="00A64048">
              <w:rPr>
                <w:rFonts w:ascii="仿宋_GB2312" w:hAnsi="Times New Roman" w:hint="eastAsia"/>
                <w:color w:val="000000"/>
                <w:sz w:val="24"/>
                <w:szCs w:val="24"/>
              </w:rPr>
              <w:t xml:space="preserve"> </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4625</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6</w:t>
            </w:r>
          </w:p>
        </w:tc>
        <w:tc>
          <w:tcPr>
            <w:tcW w:w="403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郑州大学</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4231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7</w:t>
            </w:r>
          </w:p>
        </w:tc>
        <w:tc>
          <w:tcPr>
            <w:tcW w:w="403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华北水利水电大学</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4127</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8</w:t>
            </w:r>
          </w:p>
        </w:tc>
        <w:tc>
          <w:tcPr>
            <w:tcW w:w="403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许昌学院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4044</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9</w:t>
            </w:r>
          </w:p>
        </w:tc>
        <w:tc>
          <w:tcPr>
            <w:tcW w:w="403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河南大学</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4024</w:t>
            </w:r>
          </w:p>
        </w:tc>
      </w:tr>
      <w:tr w:rsidR="00160F98" w:rsidRPr="00A6404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10</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郑州旅游职业学院</w:t>
            </w:r>
            <w:r w:rsidRPr="00A64048">
              <w:rPr>
                <w:rFonts w:ascii="仿宋_GB2312" w:hAnsi="Times New Roman" w:hint="eastAsia"/>
                <w:sz w:val="24"/>
                <w:szCs w:val="24"/>
              </w:rPr>
              <w:t xml:space="preserve"> </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3779</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11</w:t>
            </w:r>
          </w:p>
        </w:tc>
        <w:tc>
          <w:tcPr>
            <w:tcW w:w="403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南阳理工学院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3208</w:t>
            </w:r>
          </w:p>
        </w:tc>
      </w:tr>
      <w:tr w:rsidR="00160F98" w:rsidRPr="00A6404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12</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郑州师范学院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3113</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13</w:t>
            </w:r>
          </w:p>
        </w:tc>
        <w:tc>
          <w:tcPr>
            <w:tcW w:w="403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信阳职业技术学院</w:t>
            </w:r>
            <w:r w:rsidRPr="00A64048">
              <w:rPr>
                <w:rFonts w:ascii="仿宋_GB2312" w:hAnsi="Times New Roman" w:hint="eastAsia"/>
                <w:color w:val="000000"/>
                <w:sz w:val="24"/>
                <w:szCs w:val="24"/>
              </w:rPr>
              <w:t xml:space="preserve"> </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3087</w:t>
            </w:r>
          </w:p>
        </w:tc>
      </w:tr>
      <w:tr w:rsidR="00160F98" w:rsidRPr="00A6404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14</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洛阳理工学院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2926</w:t>
            </w:r>
          </w:p>
        </w:tc>
      </w:tr>
      <w:tr w:rsidR="00160F98" w:rsidRPr="00A6404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15</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河南工业职业技术学院</w:t>
            </w:r>
            <w:r w:rsidRPr="00A64048">
              <w:rPr>
                <w:rFonts w:ascii="仿宋_GB2312" w:hAnsi="Times New Roman" w:hint="eastAsia"/>
                <w:color w:val="000000"/>
                <w:sz w:val="24"/>
                <w:szCs w:val="24"/>
              </w:rPr>
              <w:t xml:space="preserve"> </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2921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16</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平顶山工业职业技术学院</w:t>
            </w:r>
            <w:r w:rsidRPr="00A64048">
              <w:rPr>
                <w:rFonts w:ascii="仿宋_GB2312" w:hAnsi="Times New Roman" w:hint="eastAsia"/>
                <w:color w:val="000000"/>
                <w:sz w:val="24"/>
                <w:szCs w:val="24"/>
              </w:rPr>
              <w:t xml:space="preserve"> </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2918</w:t>
            </w:r>
          </w:p>
        </w:tc>
      </w:tr>
      <w:tr w:rsidR="00160F98" w:rsidRPr="00A6404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17</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新乡职业技术学院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2905</w:t>
            </w:r>
          </w:p>
        </w:tc>
      </w:tr>
      <w:tr w:rsidR="00160F98" w:rsidRPr="00A6404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18</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鹤壁职业技术学院</w:t>
            </w:r>
            <w:r w:rsidRPr="00A64048">
              <w:rPr>
                <w:rFonts w:ascii="仿宋_GB2312" w:hAnsi="Times New Roman" w:hint="eastAsia"/>
                <w:color w:val="000000"/>
                <w:sz w:val="24"/>
                <w:szCs w:val="24"/>
              </w:rPr>
              <w:t xml:space="preserve"> </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2839</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lastRenderedPageBreak/>
              <w:t>19</w:t>
            </w:r>
          </w:p>
        </w:tc>
        <w:tc>
          <w:tcPr>
            <w:tcW w:w="403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漯河医学高等专科学校</w:t>
            </w:r>
            <w:r w:rsidRPr="00A64048">
              <w:rPr>
                <w:rFonts w:ascii="仿宋_GB2312" w:hAnsi="Times New Roman" w:hint="eastAsia"/>
                <w:color w:val="000000"/>
                <w:sz w:val="24"/>
                <w:szCs w:val="24"/>
              </w:rPr>
              <w:t xml:space="preserve"> </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2839</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20</w:t>
            </w:r>
          </w:p>
        </w:tc>
        <w:tc>
          <w:tcPr>
            <w:tcW w:w="403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河南科技大学</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2817</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21</w:t>
            </w:r>
          </w:p>
        </w:tc>
        <w:tc>
          <w:tcPr>
            <w:tcW w:w="403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新乡学院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2721</w:t>
            </w:r>
          </w:p>
        </w:tc>
      </w:tr>
      <w:tr w:rsidR="00160F98" w:rsidRPr="00A6404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22</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新乡医学院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2721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23</w:t>
            </w:r>
          </w:p>
        </w:tc>
        <w:tc>
          <w:tcPr>
            <w:tcW w:w="403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济源职业技术学院</w:t>
            </w:r>
            <w:r w:rsidRPr="00A64048">
              <w:rPr>
                <w:rFonts w:ascii="仿宋_GB2312" w:hAnsi="Times New Roman" w:hint="eastAsia"/>
                <w:color w:val="000000"/>
                <w:sz w:val="24"/>
                <w:szCs w:val="24"/>
              </w:rPr>
              <w:t xml:space="preserve"> </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2638</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24</w:t>
            </w:r>
          </w:p>
        </w:tc>
        <w:tc>
          <w:tcPr>
            <w:tcW w:w="403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郑州大学西亚斯国际学院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2594</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25</w:t>
            </w:r>
          </w:p>
        </w:tc>
        <w:tc>
          <w:tcPr>
            <w:tcW w:w="403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郑州轻工业学院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2469</w:t>
            </w:r>
          </w:p>
        </w:tc>
      </w:tr>
      <w:tr w:rsidR="00160F98" w:rsidRPr="00A6404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26</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平顶山学院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2343</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27</w:t>
            </w:r>
          </w:p>
        </w:tc>
        <w:tc>
          <w:tcPr>
            <w:tcW w:w="403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三门峡职业技术学院</w:t>
            </w:r>
            <w:r w:rsidRPr="00A64048">
              <w:rPr>
                <w:rFonts w:ascii="仿宋_GB2312" w:hAnsi="Times New Roman" w:hint="eastAsia"/>
                <w:color w:val="000000"/>
                <w:sz w:val="24"/>
                <w:szCs w:val="24"/>
              </w:rPr>
              <w:t xml:space="preserve"> </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2314</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28</w:t>
            </w:r>
          </w:p>
        </w:tc>
        <w:tc>
          <w:tcPr>
            <w:tcW w:w="403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郑州工商学院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2311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29</w:t>
            </w:r>
          </w:p>
        </w:tc>
        <w:tc>
          <w:tcPr>
            <w:tcW w:w="403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郑州成功财经学院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2308</w:t>
            </w:r>
          </w:p>
        </w:tc>
      </w:tr>
      <w:tr w:rsidR="00160F98" w:rsidRPr="00A6404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30</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河南工业大学</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2198</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31</w:t>
            </w:r>
          </w:p>
        </w:tc>
        <w:tc>
          <w:tcPr>
            <w:tcW w:w="403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濮阳职业技术学院</w:t>
            </w:r>
            <w:r w:rsidRPr="00A64048">
              <w:rPr>
                <w:rFonts w:ascii="仿宋_GB2312" w:hAnsi="Times New Roman" w:hint="eastAsia"/>
                <w:color w:val="000000"/>
                <w:sz w:val="24"/>
                <w:szCs w:val="24"/>
              </w:rPr>
              <w:t xml:space="preserve"> </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2157</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32</w:t>
            </w:r>
          </w:p>
        </w:tc>
        <w:tc>
          <w:tcPr>
            <w:tcW w:w="403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黄河科技学院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2084</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33</w:t>
            </w:r>
          </w:p>
        </w:tc>
        <w:tc>
          <w:tcPr>
            <w:tcW w:w="403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洛阳师范学院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2077</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34</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安阳师范学院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2040</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35</w:t>
            </w:r>
          </w:p>
        </w:tc>
        <w:tc>
          <w:tcPr>
            <w:tcW w:w="4030" w:type="dxa"/>
            <w:tcBorders>
              <w:top w:val="nil"/>
              <w:left w:val="nil"/>
              <w:bottom w:val="single" w:sz="4" w:space="0" w:color="auto"/>
              <w:right w:val="single" w:sz="4" w:space="0" w:color="auto"/>
            </w:tcBorders>
            <w:shd w:val="clear" w:color="auto" w:fill="auto"/>
            <w:noWrap/>
            <w:vAlign w:val="center"/>
          </w:tcPr>
          <w:p w:rsidR="00160F98" w:rsidRPr="00A64048" w:rsidRDefault="005464B7" w:rsidP="00A64048">
            <w:pPr>
              <w:snapToGrid w:val="0"/>
              <w:jc w:val="center"/>
              <w:rPr>
                <w:rFonts w:ascii="仿宋_GB2312" w:hint="eastAsia"/>
                <w:color w:val="000000"/>
                <w:sz w:val="24"/>
                <w:szCs w:val="24"/>
              </w:rPr>
            </w:pPr>
            <w:r w:rsidRPr="005464B7">
              <w:rPr>
                <w:rFonts w:ascii="仿宋_GB2312" w:hint="eastAsia"/>
                <w:color w:val="0000FF"/>
                <w:sz w:val="24"/>
                <w:szCs w:val="24"/>
              </w:rPr>
              <w:t>郑州财经学院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2012</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36</w:t>
            </w:r>
          </w:p>
        </w:tc>
        <w:tc>
          <w:tcPr>
            <w:tcW w:w="403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河南理工大学</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1948</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37</w:t>
            </w:r>
          </w:p>
        </w:tc>
        <w:tc>
          <w:tcPr>
            <w:tcW w:w="403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黄淮学院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1916</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38</w:t>
            </w:r>
          </w:p>
        </w:tc>
        <w:tc>
          <w:tcPr>
            <w:tcW w:w="403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河南牧业经济学院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1823</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39</w:t>
            </w:r>
          </w:p>
        </w:tc>
        <w:tc>
          <w:tcPr>
            <w:tcW w:w="403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周口师范学院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1793</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40</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信阳学院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1725</w:t>
            </w:r>
          </w:p>
        </w:tc>
      </w:tr>
      <w:tr w:rsidR="00160F98" w:rsidRPr="00A6404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41</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郑州幼儿师范高等专科学校</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1680</w:t>
            </w:r>
          </w:p>
        </w:tc>
      </w:tr>
      <w:tr w:rsidR="00160F98" w:rsidRPr="00A6404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42</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漯河职业技术学院</w:t>
            </w:r>
            <w:r w:rsidRPr="00A64048">
              <w:rPr>
                <w:rFonts w:ascii="仿宋_GB2312" w:hAnsi="Times New Roman" w:hint="eastAsia"/>
                <w:color w:val="000000"/>
                <w:sz w:val="24"/>
                <w:szCs w:val="24"/>
              </w:rPr>
              <w:t xml:space="preserve"> </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1634</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43</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河南质量工程职业学院</w:t>
            </w:r>
            <w:r w:rsidRPr="00A64048">
              <w:rPr>
                <w:rFonts w:ascii="仿宋_GB2312" w:hAnsi="Times New Roman" w:hint="eastAsia"/>
                <w:color w:val="000000"/>
                <w:sz w:val="24"/>
                <w:szCs w:val="24"/>
              </w:rPr>
              <w:t xml:space="preserve"> </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1624</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44</w:t>
            </w:r>
          </w:p>
        </w:tc>
        <w:tc>
          <w:tcPr>
            <w:tcW w:w="403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安阳幼儿师范高等专科学校</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1599</w:t>
            </w:r>
          </w:p>
        </w:tc>
      </w:tr>
      <w:tr w:rsidR="00160F98" w:rsidRPr="00A6404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45</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安阳工学院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1578</w:t>
            </w:r>
          </w:p>
        </w:tc>
      </w:tr>
      <w:tr w:rsidR="00160F98" w:rsidRPr="00A6404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46</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焦作大学</w:t>
            </w:r>
            <w:r w:rsidRPr="00A64048">
              <w:rPr>
                <w:rFonts w:ascii="仿宋_GB2312" w:hAnsi="Times New Roman" w:hint="eastAsia"/>
                <w:color w:val="FF0000"/>
                <w:sz w:val="24"/>
                <w:szCs w:val="24"/>
              </w:rPr>
              <w:t xml:space="preserve"> </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1552</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47</w:t>
            </w:r>
          </w:p>
        </w:tc>
        <w:tc>
          <w:tcPr>
            <w:tcW w:w="403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河南交通职业技术学院</w:t>
            </w:r>
            <w:r w:rsidRPr="00A64048">
              <w:rPr>
                <w:rFonts w:ascii="仿宋_GB2312" w:hAnsi="Times New Roman" w:hint="eastAsia"/>
                <w:color w:val="000000"/>
                <w:sz w:val="24"/>
                <w:szCs w:val="24"/>
              </w:rPr>
              <w:t xml:space="preserve"> </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1543</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48</w:t>
            </w:r>
          </w:p>
        </w:tc>
        <w:tc>
          <w:tcPr>
            <w:tcW w:w="403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郑州科技学院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1500</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49</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河南财经政法大学</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1450</w:t>
            </w:r>
          </w:p>
        </w:tc>
      </w:tr>
      <w:tr w:rsidR="00160F98" w:rsidRPr="00A6404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50</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河南工学院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1360</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51</w:t>
            </w:r>
          </w:p>
        </w:tc>
        <w:tc>
          <w:tcPr>
            <w:tcW w:w="403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永城职业学院</w:t>
            </w:r>
            <w:r w:rsidRPr="00A64048">
              <w:rPr>
                <w:rFonts w:ascii="仿宋_GB2312" w:hAnsi="Times New Roman" w:hint="eastAsia"/>
                <w:color w:val="000000"/>
                <w:sz w:val="24"/>
                <w:szCs w:val="24"/>
              </w:rPr>
              <w:t xml:space="preserve"> </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1298</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52</w:t>
            </w:r>
          </w:p>
        </w:tc>
        <w:tc>
          <w:tcPr>
            <w:tcW w:w="403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商丘学院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1296</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53</w:t>
            </w:r>
          </w:p>
        </w:tc>
        <w:tc>
          <w:tcPr>
            <w:tcW w:w="403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信阳师范学院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1272</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54</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河南中医药大学</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1232</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55</w:t>
            </w:r>
          </w:p>
        </w:tc>
        <w:tc>
          <w:tcPr>
            <w:tcW w:w="403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安阳职业技术学院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1231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56</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河南师范大学</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1135</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57</w:t>
            </w:r>
          </w:p>
        </w:tc>
        <w:tc>
          <w:tcPr>
            <w:tcW w:w="403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郑州工程技术学院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1105</w:t>
            </w:r>
          </w:p>
        </w:tc>
      </w:tr>
      <w:tr w:rsidR="00160F98" w:rsidRPr="00A6404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58</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河南农业大学</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1024</w:t>
            </w:r>
          </w:p>
        </w:tc>
      </w:tr>
      <w:tr w:rsidR="00160F98" w:rsidRPr="00A6404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59</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开封大学</w:t>
            </w:r>
            <w:r w:rsidRPr="00A64048">
              <w:rPr>
                <w:rFonts w:ascii="仿宋_GB2312" w:hAnsi="Times New Roman" w:hint="eastAsia"/>
                <w:sz w:val="24"/>
                <w:szCs w:val="24"/>
              </w:rPr>
              <w:t xml:space="preserve"> </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1009</w:t>
            </w:r>
          </w:p>
        </w:tc>
      </w:tr>
      <w:tr w:rsidR="00160F98" w:rsidRPr="00A6404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60</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郑州铁路职业技术学院</w:t>
            </w:r>
            <w:r w:rsidRPr="00A64048">
              <w:rPr>
                <w:rFonts w:ascii="仿宋_GB2312" w:hAnsi="Times New Roman" w:hint="eastAsia"/>
                <w:color w:val="000000"/>
                <w:sz w:val="24"/>
                <w:szCs w:val="24"/>
              </w:rPr>
              <w:t xml:space="preserve"> </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965</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lastRenderedPageBreak/>
              <w:t>61</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河南经贸职业学院</w:t>
            </w:r>
            <w:r w:rsidRPr="00A64048">
              <w:rPr>
                <w:rFonts w:ascii="仿宋_GB2312" w:hAnsi="Times New Roman" w:hint="eastAsia"/>
                <w:color w:val="000000"/>
                <w:sz w:val="24"/>
                <w:szCs w:val="24"/>
              </w:rPr>
              <w:t xml:space="preserve"> </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950</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62</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河南机电职业学院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943</w:t>
            </w:r>
          </w:p>
        </w:tc>
      </w:tr>
      <w:tr w:rsidR="00160F98" w:rsidRPr="00A6404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63</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郑州信息科技职业学院</w:t>
            </w:r>
            <w:r w:rsidRPr="00A64048">
              <w:rPr>
                <w:rFonts w:ascii="仿宋_GB2312" w:hAnsi="Times New Roman" w:hint="eastAsia"/>
                <w:color w:val="000000"/>
                <w:sz w:val="24"/>
                <w:szCs w:val="24"/>
              </w:rPr>
              <w:t xml:space="preserve"> </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931</w:t>
            </w:r>
          </w:p>
        </w:tc>
      </w:tr>
      <w:tr w:rsidR="00160F98" w:rsidRPr="00A6404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64</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w:t>
            </w:r>
            <w:proofErr w:type="gramStart"/>
            <w:r w:rsidRPr="00A64048">
              <w:rPr>
                <w:rFonts w:ascii="仿宋_GB2312" w:hint="eastAsia"/>
                <w:color w:val="000000"/>
                <w:sz w:val="24"/>
                <w:szCs w:val="24"/>
              </w:rPr>
              <w:t>澍</w:t>
            </w:r>
            <w:proofErr w:type="gramEnd"/>
            <w:r w:rsidRPr="00A64048">
              <w:rPr>
                <w:rFonts w:ascii="仿宋_GB2312" w:hint="eastAsia"/>
                <w:color w:val="000000"/>
                <w:sz w:val="24"/>
                <w:szCs w:val="24"/>
              </w:rPr>
              <w:t>青医学高等专科学校</w:t>
            </w:r>
            <w:r w:rsidRPr="00A64048">
              <w:rPr>
                <w:rFonts w:ascii="仿宋_GB2312" w:hAnsi="Times New Roman" w:hint="eastAsia"/>
                <w:color w:val="000000"/>
                <w:sz w:val="24"/>
                <w:szCs w:val="24"/>
              </w:rPr>
              <w:t xml:space="preserve"> </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928</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65</w:t>
            </w:r>
          </w:p>
        </w:tc>
        <w:tc>
          <w:tcPr>
            <w:tcW w:w="403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黄河水利职业技术学院</w:t>
            </w:r>
            <w:r w:rsidRPr="00A64048">
              <w:rPr>
                <w:rFonts w:ascii="仿宋_GB2312" w:hAnsi="Times New Roman" w:hint="eastAsia"/>
                <w:color w:val="000000"/>
                <w:sz w:val="24"/>
                <w:szCs w:val="24"/>
              </w:rPr>
              <w:t xml:space="preserve"> </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897</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66</w:t>
            </w:r>
          </w:p>
        </w:tc>
        <w:tc>
          <w:tcPr>
            <w:tcW w:w="403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河南科技学院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864</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67</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河南科技学院新科学院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864</w:t>
            </w:r>
          </w:p>
        </w:tc>
      </w:tr>
      <w:tr w:rsidR="00160F98" w:rsidRPr="00A6404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68</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郑州城市职业学院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857</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69</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商丘医学高等专科学校</w:t>
            </w:r>
            <w:r w:rsidRPr="00A64048">
              <w:rPr>
                <w:rFonts w:ascii="仿宋_GB2312" w:hAnsi="Times New Roman" w:hint="eastAsia"/>
                <w:color w:val="000000"/>
                <w:sz w:val="24"/>
                <w:szCs w:val="24"/>
              </w:rPr>
              <w:t xml:space="preserve"> </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772</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70</w:t>
            </w:r>
          </w:p>
        </w:tc>
        <w:tc>
          <w:tcPr>
            <w:tcW w:w="403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河南水利与环境职业学院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745</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71</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中原工学院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741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72</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许昌电气职业学院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708</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73</w:t>
            </w:r>
          </w:p>
        </w:tc>
        <w:tc>
          <w:tcPr>
            <w:tcW w:w="403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南阳农业职业学院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699</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74</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信阳农林学院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668</w:t>
            </w:r>
          </w:p>
        </w:tc>
      </w:tr>
      <w:tr w:rsidR="00160F98" w:rsidRPr="00A6404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75</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河南建筑职业技术学院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622</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76</w:t>
            </w:r>
          </w:p>
        </w:tc>
        <w:tc>
          <w:tcPr>
            <w:tcW w:w="403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河南司法警官职业学院</w:t>
            </w:r>
            <w:r w:rsidRPr="00A64048">
              <w:rPr>
                <w:rFonts w:ascii="仿宋_GB2312" w:hAnsi="Times New Roman" w:hint="eastAsia"/>
                <w:color w:val="000000"/>
                <w:sz w:val="24"/>
                <w:szCs w:val="24"/>
              </w:rPr>
              <w:t xml:space="preserve"> </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569</w:t>
            </w:r>
          </w:p>
        </w:tc>
      </w:tr>
      <w:tr w:rsidR="00160F98" w:rsidRPr="00A6404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77</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商丘师范学院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559</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78</w:t>
            </w:r>
          </w:p>
        </w:tc>
        <w:tc>
          <w:tcPr>
            <w:tcW w:w="403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郑州职业技术学院</w:t>
            </w:r>
            <w:r w:rsidRPr="00A64048">
              <w:rPr>
                <w:rFonts w:ascii="仿宋_GB2312" w:hAnsi="Times New Roman" w:hint="eastAsia"/>
                <w:color w:val="000000"/>
                <w:sz w:val="24"/>
                <w:szCs w:val="24"/>
              </w:rPr>
              <w:t xml:space="preserve"> </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548</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79</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郑州大学体育学院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537</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80</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河南推拿职业学院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535</w:t>
            </w:r>
          </w:p>
        </w:tc>
      </w:tr>
      <w:tr w:rsidR="00160F98" w:rsidRPr="00A6404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81</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郑州信息工程职业学院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496</w:t>
            </w:r>
          </w:p>
        </w:tc>
      </w:tr>
      <w:tr w:rsidR="00160F98" w:rsidRPr="00A6404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82</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河南职业技术学院</w:t>
            </w:r>
            <w:r w:rsidRPr="00A64048">
              <w:rPr>
                <w:rFonts w:ascii="仿宋_GB2312" w:hAnsi="Times New Roman" w:hint="eastAsia"/>
                <w:color w:val="000000"/>
                <w:sz w:val="24"/>
                <w:szCs w:val="24"/>
              </w:rPr>
              <w:t xml:space="preserve"> </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486</w:t>
            </w:r>
          </w:p>
        </w:tc>
      </w:tr>
      <w:tr w:rsidR="00160F98" w:rsidRPr="00A6404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83</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郑州电力高等专科学校</w:t>
            </w:r>
            <w:r w:rsidRPr="00A64048">
              <w:rPr>
                <w:rFonts w:ascii="仿宋_GB2312" w:hAnsi="Times New Roman" w:hint="eastAsia"/>
                <w:color w:val="000000"/>
                <w:sz w:val="24"/>
                <w:szCs w:val="24"/>
              </w:rPr>
              <w:t xml:space="preserve"> </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478</w:t>
            </w:r>
          </w:p>
        </w:tc>
      </w:tr>
      <w:tr w:rsidR="00160F98" w:rsidRPr="00A6404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84</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许昌职业技术学院</w:t>
            </w:r>
            <w:r w:rsidRPr="00A64048">
              <w:rPr>
                <w:rFonts w:ascii="仿宋_GB2312" w:hAnsi="Times New Roman" w:hint="eastAsia"/>
                <w:color w:val="000000"/>
                <w:sz w:val="24"/>
                <w:szCs w:val="24"/>
              </w:rPr>
              <w:t xml:space="preserve"> </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466</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85</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周口职业技术学院</w:t>
            </w:r>
            <w:r w:rsidRPr="00A64048">
              <w:rPr>
                <w:rFonts w:ascii="仿宋_GB2312" w:hAnsi="Times New Roman" w:hint="eastAsia"/>
                <w:color w:val="000000"/>
                <w:sz w:val="24"/>
                <w:szCs w:val="24"/>
              </w:rPr>
              <w:t xml:space="preserve"> </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466</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86</w:t>
            </w:r>
          </w:p>
        </w:tc>
        <w:tc>
          <w:tcPr>
            <w:tcW w:w="403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河南财政金融学院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457</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87</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铁道警察学院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448</w:t>
            </w:r>
          </w:p>
        </w:tc>
      </w:tr>
      <w:tr w:rsidR="00160F98" w:rsidRPr="00A6404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88</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河南城建学院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448</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89</w:t>
            </w:r>
          </w:p>
        </w:tc>
        <w:tc>
          <w:tcPr>
            <w:tcW w:w="403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河南农业职业学院</w:t>
            </w:r>
            <w:r w:rsidRPr="00A64048">
              <w:rPr>
                <w:rFonts w:ascii="仿宋_GB2312" w:hAnsi="Times New Roman" w:hint="eastAsia"/>
                <w:color w:val="000000"/>
                <w:sz w:val="24"/>
                <w:szCs w:val="24"/>
              </w:rPr>
              <w:t xml:space="preserve"> </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390</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90</w:t>
            </w:r>
          </w:p>
        </w:tc>
        <w:tc>
          <w:tcPr>
            <w:tcW w:w="403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黄河交通学院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376</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91</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河南师范大学新联学院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351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92</w:t>
            </w:r>
          </w:p>
        </w:tc>
        <w:tc>
          <w:tcPr>
            <w:tcW w:w="403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鹤壁汽车工程职业学院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342</w:t>
            </w:r>
          </w:p>
        </w:tc>
      </w:tr>
      <w:tr w:rsidR="00160F98" w:rsidRPr="00A6404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93</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平顶山教育学院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322</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94</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南阳医学高等专科学校</w:t>
            </w:r>
            <w:r w:rsidRPr="00A64048">
              <w:rPr>
                <w:rFonts w:ascii="仿宋_GB2312" w:hAnsi="Times New Roman" w:hint="eastAsia"/>
                <w:color w:val="000000"/>
                <w:sz w:val="24"/>
                <w:szCs w:val="24"/>
              </w:rPr>
              <w:t xml:space="preserve"> </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318</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95</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洛阳科技职业学院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281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96</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南阳职业学院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241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97</w:t>
            </w:r>
          </w:p>
        </w:tc>
        <w:tc>
          <w:tcPr>
            <w:tcW w:w="403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郑州理工职业学院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231</w:t>
            </w:r>
          </w:p>
        </w:tc>
      </w:tr>
      <w:tr w:rsidR="00160F98" w:rsidRPr="00A6404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98</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河南信息统计职业学院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185</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99</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漯河食品职业学院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174</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100</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郑州电力职业技术学院</w:t>
            </w:r>
            <w:r w:rsidRPr="00A64048">
              <w:rPr>
                <w:rFonts w:ascii="仿宋_GB2312" w:hAnsi="Times New Roman" w:hint="eastAsia"/>
                <w:color w:val="000000"/>
                <w:sz w:val="24"/>
                <w:szCs w:val="24"/>
              </w:rPr>
              <w:t xml:space="preserve"> </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170</w:t>
            </w:r>
          </w:p>
        </w:tc>
      </w:tr>
      <w:tr w:rsidR="00160F98" w:rsidRPr="00A6404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101</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驻马店职业技术学院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138</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102</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周口科技职业学院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70</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lastRenderedPageBreak/>
              <w:t>103</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河南工业贸易职业学院</w:t>
            </w:r>
            <w:r w:rsidRPr="00A64048">
              <w:rPr>
                <w:rFonts w:ascii="仿宋_GB2312" w:hAnsi="Times New Roman" w:hint="eastAsia"/>
                <w:color w:val="000000"/>
                <w:sz w:val="24"/>
                <w:szCs w:val="24"/>
              </w:rPr>
              <w:t xml:space="preserve"> </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60</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104</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河南工业和信息化职业学院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24</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105</w:t>
            </w:r>
          </w:p>
        </w:tc>
        <w:tc>
          <w:tcPr>
            <w:tcW w:w="403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信阳涉外职业技术学院</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19</w:t>
            </w:r>
          </w:p>
        </w:tc>
      </w:tr>
    </w:tbl>
    <w:p w:rsidR="00160F98" w:rsidRPr="00C8747F" w:rsidRDefault="00160F98" w:rsidP="00C8747F">
      <w:pPr>
        <w:spacing w:line="360" w:lineRule="auto"/>
        <w:ind w:firstLineChars="200" w:firstLine="480"/>
        <w:rPr>
          <w:rFonts w:ascii="仿宋_GB2312"/>
          <w:sz w:val="24"/>
        </w:rPr>
      </w:pPr>
      <w:r w:rsidRPr="00C8747F">
        <w:rPr>
          <w:rFonts w:ascii="仿宋_GB2312" w:hint="eastAsia"/>
          <w:sz w:val="24"/>
        </w:rPr>
        <w:t>我省高校基层教学组织基本按照每周一次或两周一次开展教学观摩、交流教学经验等教研活动，基于我省各高校基层教学组织数量和具体开展的教研活动情况，平均每周开展教研活动的具体情况详见下表：</w:t>
      </w:r>
    </w:p>
    <w:tbl>
      <w:tblPr>
        <w:tblW w:w="8675" w:type="dxa"/>
        <w:tblInd w:w="113" w:type="dxa"/>
        <w:tblLook w:val="04A0" w:firstRow="1" w:lastRow="0" w:firstColumn="1" w:lastColumn="0" w:noHBand="0" w:noVBand="1"/>
      </w:tblPr>
      <w:tblGrid>
        <w:gridCol w:w="1080"/>
        <w:gridCol w:w="3720"/>
        <w:gridCol w:w="3875"/>
      </w:tblGrid>
      <w:tr w:rsidR="00160F98" w:rsidRPr="00A64048">
        <w:trPr>
          <w:trHeight w:val="285"/>
          <w:tblHead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黑体" w:eastAsia="黑体" w:hAnsi="宋体" w:cs="宋体" w:hint="eastAsia"/>
                <w:color w:val="000000"/>
                <w:kern w:val="0"/>
                <w:sz w:val="24"/>
                <w:szCs w:val="24"/>
              </w:rPr>
            </w:pPr>
            <w:r w:rsidRPr="00A64048">
              <w:rPr>
                <w:rFonts w:ascii="黑体" w:eastAsia="黑体" w:hAnsi="宋体" w:cs="宋体" w:hint="eastAsia"/>
                <w:color w:val="000000"/>
                <w:kern w:val="0"/>
                <w:sz w:val="24"/>
                <w:szCs w:val="24"/>
              </w:rPr>
              <w:t>序号</w:t>
            </w:r>
          </w:p>
        </w:tc>
        <w:tc>
          <w:tcPr>
            <w:tcW w:w="3720" w:type="dxa"/>
            <w:tcBorders>
              <w:top w:val="single" w:sz="4" w:space="0" w:color="auto"/>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黑体" w:eastAsia="黑体" w:hAnsi="宋体" w:cs="宋体" w:hint="eastAsia"/>
                <w:color w:val="000000"/>
                <w:kern w:val="0"/>
                <w:sz w:val="24"/>
                <w:szCs w:val="24"/>
              </w:rPr>
            </w:pPr>
            <w:r w:rsidRPr="00A64048">
              <w:rPr>
                <w:rFonts w:ascii="黑体" w:eastAsia="黑体" w:hAnsi="宋体" w:cs="宋体" w:hint="eastAsia"/>
                <w:color w:val="000000"/>
                <w:kern w:val="0"/>
                <w:sz w:val="24"/>
                <w:szCs w:val="24"/>
              </w:rPr>
              <w:t>学校名称</w:t>
            </w:r>
          </w:p>
        </w:tc>
        <w:tc>
          <w:tcPr>
            <w:tcW w:w="3875" w:type="dxa"/>
            <w:tcBorders>
              <w:top w:val="single" w:sz="4" w:space="0" w:color="auto"/>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黑体" w:eastAsia="黑体" w:hAnsi="宋体" w:cs="宋体" w:hint="eastAsia"/>
                <w:color w:val="000000"/>
                <w:kern w:val="0"/>
                <w:sz w:val="24"/>
                <w:szCs w:val="24"/>
              </w:rPr>
            </w:pPr>
            <w:r w:rsidRPr="00A64048">
              <w:rPr>
                <w:rFonts w:ascii="黑体" w:eastAsia="黑体" w:hAnsi="宋体" w:cs="宋体" w:hint="eastAsia"/>
                <w:color w:val="000000"/>
                <w:kern w:val="0"/>
                <w:sz w:val="24"/>
                <w:szCs w:val="24"/>
              </w:rPr>
              <w:t>教研活动次数（次/周平均值）</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int="eastAsia"/>
                <w:color w:val="000000"/>
                <w:kern w:val="0"/>
                <w:sz w:val="24"/>
                <w:szCs w:val="24"/>
              </w:rPr>
            </w:pPr>
            <w:r w:rsidRPr="00A64048">
              <w:rPr>
                <w:rFonts w:ascii="仿宋_GB2312" w:hint="eastAsia"/>
                <w:color w:val="000000"/>
                <w:sz w:val="24"/>
                <w:szCs w:val="24"/>
              </w:rPr>
              <w:t>1</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河南质量工程职业学院</w:t>
            </w:r>
            <w:r w:rsidRPr="00A64048">
              <w:rPr>
                <w:rFonts w:ascii="仿宋_GB2312" w:hAnsi="Times New Roman" w:hint="eastAsia"/>
                <w:color w:val="000000"/>
                <w:sz w:val="24"/>
                <w:szCs w:val="24"/>
              </w:rPr>
              <w:t xml:space="preserve"> </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8.2</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河南司法警官职业学院</w:t>
            </w:r>
            <w:r w:rsidRPr="00A64048">
              <w:rPr>
                <w:rFonts w:ascii="仿宋_GB2312" w:hAnsi="Times New Roman" w:hint="eastAsia"/>
                <w:color w:val="000000"/>
                <w:sz w:val="24"/>
                <w:szCs w:val="24"/>
              </w:rPr>
              <w:t xml:space="preserve"> </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2.7</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河南推拿职业学院</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新乡医学院</w:t>
            </w:r>
          </w:p>
        </w:tc>
        <w:tc>
          <w:tcPr>
            <w:tcW w:w="387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1.5</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河南财经政法大学</w:t>
            </w:r>
          </w:p>
        </w:tc>
        <w:tc>
          <w:tcPr>
            <w:tcW w:w="387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1.4</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河南机电职业学院</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1.21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郑州铁路职业技术学院</w:t>
            </w:r>
            <w:r w:rsidRPr="00A64048">
              <w:rPr>
                <w:rFonts w:ascii="仿宋_GB2312" w:hAnsi="Times New Roman" w:hint="eastAsia"/>
                <w:color w:val="000000"/>
                <w:sz w:val="24"/>
                <w:szCs w:val="24"/>
              </w:rPr>
              <w:t xml:space="preserve"> </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1.2</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郑州旅游职业学院</w:t>
            </w:r>
            <w:r w:rsidRPr="00A64048">
              <w:rPr>
                <w:rFonts w:ascii="仿宋_GB2312" w:hAnsi="Times New Roman" w:hint="eastAsia"/>
                <w:sz w:val="24"/>
                <w:szCs w:val="24"/>
              </w:rPr>
              <w:t xml:space="preserve"> </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1.15</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郑州师范学院</w:t>
            </w:r>
          </w:p>
        </w:tc>
        <w:tc>
          <w:tcPr>
            <w:tcW w:w="387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10</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河南牧业经济学院</w:t>
            </w:r>
          </w:p>
        </w:tc>
        <w:tc>
          <w:tcPr>
            <w:tcW w:w="387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1.03</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11</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中原工学院</w:t>
            </w:r>
          </w:p>
        </w:tc>
        <w:tc>
          <w:tcPr>
            <w:tcW w:w="387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12</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河南城建学院</w:t>
            </w:r>
          </w:p>
        </w:tc>
        <w:tc>
          <w:tcPr>
            <w:tcW w:w="387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13</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周口师范学院</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14</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铁道警察学院</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15</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河南工学院</w:t>
            </w:r>
          </w:p>
        </w:tc>
        <w:tc>
          <w:tcPr>
            <w:tcW w:w="387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16</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郑州工商学院</w:t>
            </w:r>
          </w:p>
        </w:tc>
        <w:tc>
          <w:tcPr>
            <w:tcW w:w="387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17</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信阳学院</w:t>
            </w:r>
          </w:p>
        </w:tc>
        <w:tc>
          <w:tcPr>
            <w:tcW w:w="387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18</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河南师范大学新联学院</w:t>
            </w:r>
          </w:p>
        </w:tc>
        <w:tc>
          <w:tcPr>
            <w:tcW w:w="387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19</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商丘职业技术学院</w:t>
            </w:r>
            <w:r w:rsidRPr="00A64048">
              <w:rPr>
                <w:rFonts w:ascii="仿宋_GB2312" w:hAnsi="Times New Roman" w:hint="eastAsia"/>
                <w:color w:val="000000"/>
                <w:sz w:val="24"/>
                <w:szCs w:val="24"/>
              </w:rPr>
              <w:t xml:space="preserve"> </w:t>
            </w:r>
          </w:p>
        </w:tc>
        <w:tc>
          <w:tcPr>
            <w:tcW w:w="387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20</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河南经贸职业学院</w:t>
            </w:r>
            <w:r w:rsidRPr="00A64048">
              <w:rPr>
                <w:rFonts w:ascii="仿宋_GB2312" w:hAnsi="Times New Roman" w:hint="eastAsia"/>
                <w:color w:val="000000"/>
                <w:sz w:val="24"/>
                <w:szCs w:val="24"/>
              </w:rPr>
              <w:t xml:space="preserve"> </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21</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漯河职业技术学院</w:t>
            </w:r>
            <w:r w:rsidRPr="00A64048">
              <w:rPr>
                <w:rFonts w:ascii="仿宋_GB2312" w:hAnsi="Times New Roman" w:hint="eastAsia"/>
                <w:color w:val="000000"/>
                <w:sz w:val="24"/>
                <w:szCs w:val="24"/>
              </w:rPr>
              <w:t xml:space="preserve"> </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22</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信阳职业技术学院</w:t>
            </w:r>
            <w:r w:rsidRPr="00A64048">
              <w:rPr>
                <w:rFonts w:ascii="仿宋_GB2312" w:hAnsi="Times New Roman" w:hint="eastAsia"/>
                <w:color w:val="000000"/>
                <w:sz w:val="24"/>
                <w:szCs w:val="24"/>
              </w:rPr>
              <w:t xml:space="preserve"> </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23</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郑州电力高等专科学校</w:t>
            </w:r>
            <w:r w:rsidRPr="00A64048">
              <w:rPr>
                <w:rFonts w:ascii="仿宋_GB2312" w:hAnsi="Times New Roman" w:hint="eastAsia"/>
                <w:color w:val="000000"/>
                <w:sz w:val="24"/>
                <w:szCs w:val="24"/>
              </w:rPr>
              <w:t xml:space="preserve"> </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24</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濮阳职业技术学院</w:t>
            </w:r>
            <w:r w:rsidRPr="00A64048">
              <w:rPr>
                <w:rFonts w:ascii="仿宋_GB2312" w:hAnsi="Times New Roman" w:hint="eastAsia"/>
                <w:color w:val="000000"/>
                <w:sz w:val="24"/>
                <w:szCs w:val="24"/>
              </w:rPr>
              <w:t xml:space="preserve"> </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25</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焦作大学</w:t>
            </w:r>
            <w:r w:rsidRPr="00A64048">
              <w:rPr>
                <w:rFonts w:ascii="仿宋_GB2312" w:hAnsi="Times New Roman" w:hint="eastAsia"/>
                <w:color w:val="FF0000"/>
                <w:sz w:val="24"/>
                <w:szCs w:val="24"/>
              </w:rPr>
              <w:t xml:space="preserve"> </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26</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河南工业贸易职业学院</w:t>
            </w:r>
            <w:r w:rsidRPr="00A64048">
              <w:rPr>
                <w:rFonts w:ascii="仿宋_GB2312" w:hAnsi="Times New Roman" w:hint="eastAsia"/>
                <w:color w:val="000000"/>
                <w:sz w:val="24"/>
                <w:szCs w:val="24"/>
              </w:rPr>
              <w:t xml:space="preserve"> </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27</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河南交通职业技术学院</w:t>
            </w:r>
            <w:r w:rsidRPr="00A64048">
              <w:rPr>
                <w:rFonts w:ascii="仿宋_GB2312" w:hAnsi="Times New Roman" w:hint="eastAsia"/>
                <w:color w:val="000000"/>
                <w:sz w:val="24"/>
                <w:szCs w:val="24"/>
              </w:rPr>
              <w:t xml:space="preserve"> </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28</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永城职业学院</w:t>
            </w:r>
            <w:r w:rsidRPr="00A64048">
              <w:rPr>
                <w:rFonts w:ascii="仿宋_GB2312" w:hAnsi="Times New Roman" w:hint="eastAsia"/>
                <w:color w:val="000000"/>
                <w:sz w:val="24"/>
                <w:szCs w:val="24"/>
              </w:rPr>
              <w:t xml:space="preserve"> </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29</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河南建筑职业技术学院</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30</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周口科技职业学院</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31</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新乡职业技术学院</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32</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漯河食品职业学院</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33</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郑州理工职业学院</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34</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信阳涉外职业技术学院</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lastRenderedPageBreak/>
              <w:t>35</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郑州幼儿师范高等专科学校</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36</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郑州大学体育学院</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37</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郑州信息科技职业学院</w:t>
            </w:r>
            <w:r w:rsidRPr="00A64048">
              <w:rPr>
                <w:rFonts w:ascii="仿宋_GB2312" w:hAnsi="Times New Roman" w:hint="eastAsia"/>
                <w:color w:val="000000"/>
                <w:sz w:val="24"/>
                <w:szCs w:val="24"/>
              </w:rPr>
              <w:t xml:space="preserve"> </w:t>
            </w:r>
          </w:p>
        </w:tc>
        <w:tc>
          <w:tcPr>
            <w:tcW w:w="387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38</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河南信息统计职业学院</w:t>
            </w:r>
          </w:p>
        </w:tc>
        <w:tc>
          <w:tcPr>
            <w:tcW w:w="387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39</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河南科技学院</w:t>
            </w:r>
          </w:p>
        </w:tc>
        <w:tc>
          <w:tcPr>
            <w:tcW w:w="387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0.99</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40</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河南科技学院新科学院</w:t>
            </w:r>
          </w:p>
        </w:tc>
        <w:tc>
          <w:tcPr>
            <w:tcW w:w="387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0.99</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41</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黄河水利职业技术学院</w:t>
            </w:r>
            <w:r w:rsidRPr="00A64048">
              <w:rPr>
                <w:rFonts w:ascii="仿宋_GB2312" w:hAnsi="Times New Roman" w:hint="eastAsia"/>
                <w:color w:val="000000"/>
                <w:sz w:val="24"/>
                <w:szCs w:val="24"/>
              </w:rPr>
              <w:t xml:space="preserve"> </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0.98</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42</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河南农业职业学院</w:t>
            </w:r>
            <w:r w:rsidRPr="00A64048">
              <w:rPr>
                <w:rFonts w:ascii="仿宋_GB2312" w:hAnsi="Times New Roman" w:hint="eastAsia"/>
                <w:color w:val="000000"/>
                <w:sz w:val="24"/>
                <w:szCs w:val="24"/>
              </w:rPr>
              <w:t xml:space="preserve"> </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0.98</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43</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平顶山工业职业技术学院</w:t>
            </w:r>
            <w:r w:rsidRPr="00A64048">
              <w:rPr>
                <w:rFonts w:ascii="仿宋_GB2312" w:hAnsi="Times New Roman" w:hint="eastAsia"/>
                <w:color w:val="000000"/>
                <w:sz w:val="24"/>
                <w:szCs w:val="24"/>
              </w:rPr>
              <w:t xml:space="preserve"> </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0.97</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44</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鹤壁职业技术学院</w:t>
            </w:r>
            <w:r w:rsidRPr="00A64048">
              <w:rPr>
                <w:rFonts w:ascii="仿宋_GB2312" w:hAnsi="Times New Roman" w:hint="eastAsia"/>
                <w:color w:val="000000"/>
                <w:sz w:val="24"/>
                <w:szCs w:val="24"/>
              </w:rPr>
              <w:t xml:space="preserve"> </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0.97</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45</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安阳职业技术学院</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0.97</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46</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河南农业大学</w:t>
            </w:r>
          </w:p>
        </w:tc>
        <w:tc>
          <w:tcPr>
            <w:tcW w:w="387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0.96</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47</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河南工业大学</w:t>
            </w:r>
          </w:p>
        </w:tc>
        <w:tc>
          <w:tcPr>
            <w:tcW w:w="387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0.96</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48</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郑州科技学院</w:t>
            </w:r>
          </w:p>
        </w:tc>
        <w:tc>
          <w:tcPr>
            <w:tcW w:w="387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0.96</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49</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鹤壁汽车工程职业学院</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0.96</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50</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商丘医学高等专科学校</w:t>
            </w:r>
            <w:r w:rsidRPr="00A64048">
              <w:rPr>
                <w:rFonts w:ascii="仿宋_GB2312" w:hAnsi="Times New Roman" w:hint="eastAsia"/>
                <w:color w:val="000000"/>
                <w:sz w:val="24"/>
                <w:szCs w:val="24"/>
              </w:rPr>
              <w:t xml:space="preserve"> </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0.95</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51</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河南工业和信息化职业学院</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0.94</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52</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河南职业技术学院</w:t>
            </w:r>
            <w:r w:rsidRPr="00A64048">
              <w:rPr>
                <w:rFonts w:ascii="仿宋_GB2312" w:hAnsi="Times New Roman" w:hint="eastAsia"/>
                <w:color w:val="000000"/>
                <w:sz w:val="24"/>
                <w:szCs w:val="24"/>
              </w:rPr>
              <w:t xml:space="preserve"> </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0.93</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53</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安阳幼儿师范高等专科学校</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0.93</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54</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商丘学院</w:t>
            </w:r>
          </w:p>
        </w:tc>
        <w:tc>
          <w:tcPr>
            <w:tcW w:w="387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0.92</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55</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安阳学院</w:t>
            </w:r>
          </w:p>
        </w:tc>
        <w:tc>
          <w:tcPr>
            <w:tcW w:w="387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0.92</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56</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焦作师范高等专科学校</w:t>
            </w:r>
            <w:r w:rsidRPr="00A64048">
              <w:rPr>
                <w:rFonts w:ascii="仿宋_GB2312" w:hAnsi="Times New Roman" w:hint="eastAsia"/>
                <w:color w:val="000000"/>
                <w:sz w:val="24"/>
                <w:szCs w:val="24"/>
              </w:rPr>
              <w:t xml:space="preserve"> </w:t>
            </w:r>
          </w:p>
        </w:tc>
        <w:tc>
          <w:tcPr>
            <w:tcW w:w="387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0.91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57</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黄淮学院</w:t>
            </w:r>
          </w:p>
        </w:tc>
        <w:tc>
          <w:tcPr>
            <w:tcW w:w="387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0.9</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58</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洛阳理工学院</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0.9</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59</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郑州工程技术学院</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0.9</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60</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南阳农业职业学院</w:t>
            </w:r>
          </w:p>
        </w:tc>
        <w:tc>
          <w:tcPr>
            <w:tcW w:w="387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0.89</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61</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许昌学院</w:t>
            </w:r>
          </w:p>
        </w:tc>
        <w:tc>
          <w:tcPr>
            <w:tcW w:w="387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0.87</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62</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南阳理工学院</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0.87</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63</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5464B7" w:rsidP="00A64048">
            <w:pPr>
              <w:snapToGrid w:val="0"/>
              <w:jc w:val="center"/>
              <w:rPr>
                <w:rFonts w:ascii="仿宋_GB2312" w:hint="eastAsia"/>
                <w:sz w:val="24"/>
                <w:szCs w:val="24"/>
              </w:rPr>
            </w:pPr>
            <w:r w:rsidRPr="005464B7">
              <w:rPr>
                <w:rFonts w:ascii="仿宋_GB2312" w:hint="eastAsia"/>
                <w:color w:val="0000FF"/>
                <w:sz w:val="24"/>
                <w:szCs w:val="24"/>
              </w:rPr>
              <w:t>郑州财经学院</w:t>
            </w:r>
          </w:p>
        </w:tc>
        <w:tc>
          <w:tcPr>
            <w:tcW w:w="387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0.87</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64</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洛阳师范学院</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0.85</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65</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河南财政金融学院</w:t>
            </w:r>
          </w:p>
        </w:tc>
        <w:tc>
          <w:tcPr>
            <w:tcW w:w="387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0.85</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66</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平顶山教育学院</w:t>
            </w:r>
          </w:p>
        </w:tc>
        <w:tc>
          <w:tcPr>
            <w:tcW w:w="387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0.85</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67</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河南大学</w:t>
            </w:r>
          </w:p>
        </w:tc>
        <w:tc>
          <w:tcPr>
            <w:tcW w:w="387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0.84</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68</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河南中医药大学</w:t>
            </w:r>
          </w:p>
        </w:tc>
        <w:tc>
          <w:tcPr>
            <w:tcW w:w="387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0.83</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69</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河南师范大学</w:t>
            </w:r>
          </w:p>
        </w:tc>
        <w:tc>
          <w:tcPr>
            <w:tcW w:w="387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0.82</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70</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商丘师范学院</w:t>
            </w:r>
          </w:p>
        </w:tc>
        <w:tc>
          <w:tcPr>
            <w:tcW w:w="387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0.81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71</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安阳工学院</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0.8</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72</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开封大学</w:t>
            </w:r>
            <w:r w:rsidRPr="00A64048">
              <w:rPr>
                <w:rFonts w:ascii="仿宋_GB2312" w:hAnsi="Times New Roman" w:hint="eastAsia"/>
                <w:sz w:val="24"/>
                <w:szCs w:val="24"/>
              </w:rPr>
              <w:t xml:space="preserve"> </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0.8</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73</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漯河医学高等专科学校</w:t>
            </w:r>
          </w:p>
        </w:tc>
        <w:tc>
          <w:tcPr>
            <w:tcW w:w="387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0.77</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74</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安阳师范学院</w:t>
            </w:r>
          </w:p>
        </w:tc>
        <w:tc>
          <w:tcPr>
            <w:tcW w:w="387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0.76</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75</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郑州工业应用技术学院</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0.76</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76</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许昌职业技术学院</w:t>
            </w:r>
          </w:p>
        </w:tc>
        <w:tc>
          <w:tcPr>
            <w:tcW w:w="387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0.76</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lastRenderedPageBreak/>
              <w:t>77</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华北水利水电大学</w:t>
            </w:r>
          </w:p>
        </w:tc>
        <w:tc>
          <w:tcPr>
            <w:tcW w:w="387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0.75</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78</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郑州轻工业学院</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0.74</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79</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河南工业职业技术学院</w:t>
            </w:r>
          </w:p>
        </w:tc>
        <w:tc>
          <w:tcPr>
            <w:tcW w:w="387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0.74</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80</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黄河交通学院</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0.71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81</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郑州电力职业技术学院</w:t>
            </w:r>
            <w:r w:rsidRPr="00A64048">
              <w:rPr>
                <w:rFonts w:ascii="仿宋_GB2312" w:hAnsi="Times New Roman" w:hint="eastAsia"/>
                <w:color w:val="000000"/>
                <w:sz w:val="24"/>
                <w:szCs w:val="24"/>
              </w:rPr>
              <w:t xml:space="preserve"> </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0.69</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82</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南阳医学高等专科学校</w:t>
            </w:r>
            <w:r w:rsidRPr="00A64048">
              <w:rPr>
                <w:rFonts w:ascii="仿宋_GB2312" w:hAnsi="Times New Roman" w:hint="eastAsia"/>
                <w:color w:val="000000"/>
                <w:sz w:val="24"/>
                <w:szCs w:val="24"/>
              </w:rPr>
              <w:t xml:space="preserve"> </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0.68</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83</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河南理工大学</w:t>
            </w:r>
          </w:p>
        </w:tc>
        <w:tc>
          <w:tcPr>
            <w:tcW w:w="387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0.67</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84</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信阳师范学院</w:t>
            </w:r>
          </w:p>
        </w:tc>
        <w:tc>
          <w:tcPr>
            <w:tcW w:w="387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0.65</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85</w:t>
            </w:r>
          </w:p>
        </w:tc>
        <w:tc>
          <w:tcPr>
            <w:tcW w:w="372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郑州成功财经学院</w:t>
            </w:r>
          </w:p>
        </w:tc>
        <w:tc>
          <w:tcPr>
            <w:tcW w:w="387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0.65</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86</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郑州职业技术学院</w:t>
            </w:r>
            <w:r w:rsidRPr="00A64048">
              <w:rPr>
                <w:rFonts w:ascii="仿宋_GB2312" w:hAnsi="Times New Roman" w:hint="eastAsia"/>
                <w:color w:val="000000"/>
                <w:sz w:val="24"/>
                <w:szCs w:val="24"/>
              </w:rPr>
              <w:t xml:space="preserve"> </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0.65</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87</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河南科技大学</w:t>
            </w:r>
          </w:p>
        </w:tc>
        <w:tc>
          <w:tcPr>
            <w:tcW w:w="387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0.59</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88</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黄河科技学院</w:t>
            </w:r>
          </w:p>
        </w:tc>
        <w:tc>
          <w:tcPr>
            <w:tcW w:w="387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0.59</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89</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w:t>
            </w:r>
            <w:proofErr w:type="gramStart"/>
            <w:r w:rsidRPr="00A64048">
              <w:rPr>
                <w:rFonts w:ascii="仿宋_GB2312" w:hint="eastAsia"/>
                <w:color w:val="000000"/>
                <w:sz w:val="24"/>
                <w:szCs w:val="24"/>
              </w:rPr>
              <w:t>澍</w:t>
            </w:r>
            <w:proofErr w:type="gramEnd"/>
            <w:r w:rsidRPr="00A64048">
              <w:rPr>
                <w:rFonts w:ascii="仿宋_GB2312" w:hint="eastAsia"/>
                <w:color w:val="000000"/>
                <w:sz w:val="24"/>
                <w:szCs w:val="24"/>
              </w:rPr>
              <w:t>青医学高等专科学校</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0.58</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90</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新乡学院</w:t>
            </w:r>
          </w:p>
        </w:tc>
        <w:tc>
          <w:tcPr>
            <w:tcW w:w="387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0.56</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91</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信阳农林学院</w:t>
            </w:r>
          </w:p>
        </w:tc>
        <w:tc>
          <w:tcPr>
            <w:tcW w:w="387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0.56</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92</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南阳职业学院</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0.53</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93</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济源职业技术学院</w:t>
            </w:r>
            <w:r w:rsidRPr="00A64048">
              <w:rPr>
                <w:rFonts w:ascii="仿宋_GB2312" w:hAnsi="Times New Roman" w:hint="eastAsia"/>
                <w:color w:val="000000"/>
                <w:sz w:val="24"/>
                <w:szCs w:val="24"/>
              </w:rPr>
              <w:t xml:space="preserve"> </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0.52</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94</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郑州大学</w:t>
            </w:r>
          </w:p>
        </w:tc>
        <w:tc>
          <w:tcPr>
            <w:tcW w:w="387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0.51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95</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河南水利与环境职业学院</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0.5</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96</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郑州大学西亚斯国际学院</w:t>
            </w:r>
          </w:p>
        </w:tc>
        <w:tc>
          <w:tcPr>
            <w:tcW w:w="387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0.47</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97</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三门峡职业技术学院</w:t>
            </w:r>
            <w:r w:rsidRPr="00A64048">
              <w:rPr>
                <w:rFonts w:ascii="仿宋_GB2312" w:hAnsi="Times New Roman" w:hint="eastAsia"/>
                <w:color w:val="000000"/>
                <w:sz w:val="24"/>
                <w:szCs w:val="24"/>
              </w:rPr>
              <w:t xml:space="preserve"> </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0.46</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98</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平顶山学院</w:t>
            </w:r>
          </w:p>
        </w:tc>
        <w:tc>
          <w:tcPr>
            <w:tcW w:w="387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0.45</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99</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洛阳科技职业学院</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0.43</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100</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许昌电气职业学院</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0.37</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101</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郑州升达经贸管理学院</w:t>
            </w:r>
          </w:p>
        </w:tc>
        <w:tc>
          <w:tcPr>
            <w:tcW w:w="387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0.36</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102</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驻马店职业技术学院</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0.35</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103</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周口职业技术学院</w:t>
            </w:r>
            <w:r w:rsidRPr="00A64048">
              <w:rPr>
                <w:rFonts w:ascii="仿宋_GB2312" w:hAnsi="Times New Roman" w:hint="eastAsia"/>
                <w:color w:val="000000"/>
                <w:sz w:val="24"/>
                <w:szCs w:val="24"/>
              </w:rPr>
              <w:t xml:space="preserve"> </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0.32</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104</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郑州城市职业学院</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0.31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105</w:t>
            </w:r>
          </w:p>
        </w:tc>
        <w:tc>
          <w:tcPr>
            <w:tcW w:w="372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郑州信息工程职业学院</w:t>
            </w:r>
          </w:p>
        </w:tc>
        <w:tc>
          <w:tcPr>
            <w:tcW w:w="3875"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0.22</w:t>
            </w:r>
          </w:p>
        </w:tc>
      </w:tr>
    </w:tbl>
    <w:p w:rsidR="00160F98" w:rsidRPr="00C8747F" w:rsidRDefault="00160F98" w:rsidP="00C8747F">
      <w:pPr>
        <w:spacing w:line="360" w:lineRule="auto"/>
        <w:ind w:firstLineChars="200" w:firstLine="480"/>
        <w:rPr>
          <w:rFonts w:ascii="黑体" w:eastAsia="黑体" w:hint="eastAsia"/>
          <w:sz w:val="24"/>
        </w:rPr>
      </w:pPr>
      <w:r w:rsidRPr="00C8747F">
        <w:rPr>
          <w:rFonts w:ascii="黑体" w:eastAsia="黑体" w:hint="eastAsia"/>
          <w:sz w:val="24"/>
        </w:rPr>
        <w:t>七、我省高校基层教学组织教改活动开展的情况分析</w:t>
      </w:r>
    </w:p>
    <w:p w:rsidR="00160F98" w:rsidRPr="00C8747F" w:rsidRDefault="00160F98" w:rsidP="00C8747F">
      <w:pPr>
        <w:spacing w:line="360" w:lineRule="auto"/>
        <w:ind w:firstLineChars="200" w:firstLine="480"/>
        <w:jc w:val="left"/>
        <w:rPr>
          <w:rFonts w:ascii="仿宋_GB2312"/>
          <w:sz w:val="24"/>
        </w:rPr>
      </w:pPr>
      <w:r w:rsidRPr="00C8747F">
        <w:rPr>
          <w:rFonts w:ascii="仿宋_GB2312" w:hint="eastAsia"/>
          <w:sz w:val="24"/>
        </w:rPr>
        <w:t>根据调研反馈材料，我省高校教改活动开展基本都是通过每年设立一批校级教改研究项目进行</w:t>
      </w:r>
      <w:r w:rsidRPr="00C8747F">
        <w:rPr>
          <w:rFonts w:ascii="仿宋_GB2312"/>
          <w:sz w:val="24"/>
        </w:rPr>
        <w:t>，虽各校具体设立的方式有所不同</w:t>
      </w:r>
      <w:r w:rsidRPr="00C8747F">
        <w:rPr>
          <w:rFonts w:ascii="仿宋_GB2312" w:hint="eastAsia"/>
          <w:sz w:val="24"/>
        </w:rPr>
        <w:t>，</w:t>
      </w:r>
      <w:r w:rsidRPr="00C8747F">
        <w:rPr>
          <w:rFonts w:ascii="仿宋_GB2312"/>
          <w:sz w:val="24"/>
        </w:rPr>
        <w:t>均能承担</w:t>
      </w:r>
      <w:r w:rsidRPr="00C8747F">
        <w:rPr>
          <w:rFonts w:ascii="仿宋_GB2312" w:hint="eastAsia"/>
          <w:sz w:val="24"/>
        </w:rPr>
        <w:t>教改的功能与目的，特别是教学内容与体系的改革、教学方法与手段的改革方面及注重教改成果推广等方面，在我省各高校均得到重视。教改立项开展较好的院校有许昌学院，河南大学等高校。许昌学院</w:t>
      </w:r>
      <w:r w:rsidRPr="00C8747F">
        <w:rPr>
          <w:rFonts w:ascii="仿宋_GB2312" w:hint="eastAsia"/>
          <w:sz w:val="24"/>
        </w:rPr>
        <w:t>2012</w:t>
      </w:r>
      <w:r w:rsidRPr="00C8747F">
        <w:rPr>
          <w:rFonts w:ascii="仿宋_GB2312" w:hint="eastAsia"/>
          <w:sz w:val="24"/>
        </w:rPr>
        <w:t>年以来校级以上教改项目立项数为</w:t>
      </w:r>
      <w:r w:rsidRPr="00C8747F">
        <w:rPr>
          <w:rFonts w:ascii="仿宋_GB2312" w:hint="eastAsia"/>
          <w:sz w:val="24"/>
        </w:rPr>
        <w:t>779</w:t>
      </w:r>
      <w:r w:rsidRPr="00C8747F">
        <w:rPr>
          <w:rFonts w:ascii="仿宋_GB2312" w:hint="eastAsia"/>
          <w:sz w:val="24"/>
        </w:rPr>
        <w:t>项，河南大学</w:t>
      </w:r>
      <w:r w:rsidRPr="00C8747F">
        <w:rPr>
          <w:rFonts w:ascii="仿宋_GB2312" w:hint="eastAsia"/>
          <w:sz w:val="24"/>
        </w:rPr>
        <w:t>2012</w:t>
      </w:r>
      <w:r w:rsidRPr="00C8747F">
        <w:rPr>
          <w:rFonts w:ascii="仿宋_GB2312" w:hint="eastAsia"/>
          <w:sz w:val="24"/>
        </w:rPr>
        <w:t>年以来校级以上教改项目立项数为</w:t>
      </w:r>
      <w:r w:rsidRPr="00C8747F">
        <w:rPr>
          <w:rFonts w:ascii="仿宋_GB2312" w:hint="eastAsia"/>
          <w:sz w:val="24"/>
        </w:rPr>
        <w:t>676</w:t>
      </w:r>
      <w:r w:rsidRPr="00C8747F">
        <w:rPr>
          <w:rFonts w:ascii="仿宋_GB2312" w:hint="eastAsia"/>
          <w:sz w:val="24"/>
        </w:rPr>
        <w:t>项。具体情况详见下表：</w:t>
      </w:r>
    </w:p>
    <w:tbl>
      <w:tblPr>
        <w:tblW w:w="8680" w:type="dxa"/>
        <w:tblInd w:w="108" w:type="dxa"/>
        <w:tblLook w:val="04A0" w:firstRow="1" w:lastRow="0" w:firstColumn="1" w:lastColumn="0" w:noHBand="0" w:noVBand="1"/>
      </w:tblPr>
      <w:tblGrid>
        <w:gridCol w:w="1080"/>
        <w:gridCol w:w="3260"/>
        <w:gridCol w:w="4340"/>
      </w:tblGrid>
      <w:tr w:rsidR="00160F98" w:rsidRPr="00A64048">
        <w:trPr>
          <w:trHeight w:val="285"/>
          <w:tblHead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黑体" w:eastAsia="黑体" w:hAnsi="宋体" w:cs="宋体" w:hint="eastAsia"/>
                <w:color w:val="000000"/>
                <w:kern w:val="0"/>
                <w:sz w:val="24"/>
                <w:szCs w:val="24"/>
              </w:rPr>
            </w:pPr>
            <w:r w:rsidRPr="00A64048">
              <w:rPr>
                <w:rFonts w:ascii="黑体" w:eastAsia="黑体" w:hAnsi="宋体" w:cs="宋体" w:hint="eastAsia"/>
                <w:color w:val="000000"/>
                <w:kern w:val="0"/>
                <w:sz w:val="24"/>
                <w:szCs w:val="24"/>
              </w:rPr>
              <w:t>序号</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黑体" w:eastAsia="黑体" w:hAnsi="宋体" w:cs="宋体" w:hint="eastAsia"/>
                <w:color w:val="000000"/>
                <w:kern w:val="0"/>
                <w:sz w:val="24"/>
                <w:szCs w:val="24"/>
              </w:rPr>
            </w:pPr>
            <w:r w:rsidRPr="00A64048">
              <w:rPr>
                <w:rFonts w:ascii="黑体" w:eastAsia="黑体" w:hAnsi="宋体" w:cs="宋体" w:hint="eastAsia"/>
                <w:color w:val="000000"/>
                <w:kern w:val="0"/>
                <w:sz w:val="24"/>
                <w:szCs w:val="24"/>
              </w:rPr>
              <w:t>学校名称</w:t>
            </w:r>
          </w:p>
        </w:tc>
        <w:tc>
          <w:tcPr>
            <w:tcW w:w="4340" w:type="dxa"/>
            <w:tcBorders>
              <w:top w:val="single" w:sz="4" w:space="0" w:color="auto"/>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黑体" w:eastAsia="黑体" w:hAnsi="宋体" w:cs="宋体" w:hint="eastAsia"/>
                <w:color w:val="000000"/>
                <w:kern w:val="0"/>
                <w:sz w:val="24"/>
                <w:szCs w:val="24"/>
              </w:rPr>
            </w:pPr>
            <w:r w:rsidRPr="00A64048">
              <w:rPr>
                <w:rFonts w:ascii="黑体" w:eastAsia="黑体" w:hAnsi="宋体" w:cs="宋体" w:hint="eastAsia"/>
                <w:color w:val="000000"/>
                <w:kern w:val="0"/>
                <w:sz w:val="24"/>
                <w:szCs w:val="24"/>
              </w:rPr>
              <w:t>2012年以来校级以上教改项目立项数</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int="eastAsia"/>
                <w:color w:val="000000"/>
                <w:kern w:val="0"/>
                <w:sz w:val="24"/>
                <w:szCs w:val="24"/>
              </w:rPr>
            </w:pPr>
            <w:r w:rsidRPr="00A64048">
              <w:rPr>
                <w:rFonts w:ascii="仿宋_GB2312" w:hint="eastAsia"/>
                <w:color w:val="000000"/>
                <w:sz w:val="24"/>
                <w:szCs w:val="24"/>
              </w:rPr>
              <w:t>1</w:t>
            </w:r>
          </w:p>
        </w:tc>
        <w:tc>
          <w:tcPr>
            <w:tcW w:w="326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许昌学院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779</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w:t>
            </w:r>
          </w:p>
        </w:tc>
        <w:tc>
          <w:tcPr>
            <w:tcW w:w="326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河南大学</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676</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lastRenderedPageBreak/>
              <w:t>3</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商丘职业技术学院</w:t>
            </w:r>
            <w:r w:rsidRPr="00A64048">
              <w:rPr>
                <w:rFonts w:ascii="仿宋_GB2312" w:hAnsi="Times New Roman" w:hint="eastAsia"/>
                <w:color w:val="000000"/>
                <w:sz w:val="24"/>
                <w:szCs w:val="24"/>
              </w:rPr>
              <w:t xml:space="preserve"> </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573</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w:t>
            </w:r>
          </w:p>
        </w:tc>
        <w:tc>
          <w:tcPr>
            <w:tcW w:w="326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郑州大学</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519</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w:t>
            </w:r>
          </w:p>
        </w:tc>
        <w:tc>
          <w:tcPr>
            <w:tcW w:w="326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郑州轻工业学院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516</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w:t>
            </w:r>
          </w:p>
        </w:tc>
        <w:tc>
          <w:tcPr>
            <w:tcW w:w="326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南阳理工学院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477</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w:t>
            </w:r>
          </w:p>
        </w:tc>
        <w:tc>
          <w:tcPr>
            <w:tcW w:w="326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洛阳理工学院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435</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w:t>
            </w:r>
          </w:p>
        </w:tc>
        <w:tc>
          <w:tcPr>
            <w:tcW w:w="326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河南理工大学</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432</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w:t>
            </w:r>
          </w:p>
        </w:tc>
        <w:tc>
          <w:tcPr>
            <w:tcW w:w="326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郑州大学西亚斯国际学院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361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10</w:t>
            </w:r>
          </w:p>
        </w:tc>
        <w:tc>
          <w:tcPr>
            <w:tcW w:w="326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中原工学院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360</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11</w:t>
            </w:r>
          </w:p>
        </w:tc>
        <w:tc>
          <w:tcPr>
            <w:tcW w:w="326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洛阳师范学院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350</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12</w:t>
            </w:r>
          </w:p>
        </w:tc>
        <w:tc>
          <w:tcPr>
            <w:tcW w:w="326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河南牧业经济学院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350</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13</w:t>
            </w:r>
          </w:p>
        </w:tc>
        <w:tc>
          <w:tcPr>
            <w:tcW w:w="326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安阳师范学院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349</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14</w:t>
            </w:r>
          </w:p>
        </w:tc>
        <w:tc>
          <w:tcPr>
            <w:tcW w:w="326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信阳农林学院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342</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15</w:t>
            </w:r>
          </w:p>
        </w:tc>
        <w:tc>
          <w:tcPr>
            <w:tcW w:w="326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安阳工学院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338</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16</w:t>
            </w:r>
          </w:p>
        </w:tc>
        <w:tc>
          <w:tcPr>
            <w:tcW w:w="326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南阳医学高等专科学校</w:t>
            </w:r>
            <w:r w:rsidRPr="00A64048">
              <w:rPr>
                <w:rFonts w:ascii="仿宋_GB2312" w:hAnsi="Times New Roman" w:hint="eastAsia"/>
                <w:color w:val="000000"/>
                <w:sz w:val="24"/>
                <w:szCs w:val="24"/>
              </w:rPr>
              <w:t xml:space="preserve"> </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334</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17</w:t>
            </w:r>
          </w:p>
        </w:tc>
        <w:tc>
          <w:tcPr>
            <w:tcW w:w="326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南阳医学高等专科学校</w:t>
            </w:r>
            <w:r w:rsidRPr="00A64048">
              <w:rPr>
                <w:rFonts w:ascii="仿宋_GB2312" w:hAnsi="Times New Roman" w:hint="eastAsia"/>
                <w:color w:val="000000"/>
                <w:sz w:val="24"/>
                <w:szCs w:val="24"/>
              </w:rPr>
              <w:t xml:space="preserve"> </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311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18</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河南财经政法大学</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303</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19</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商丘师范学院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302</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20</w:t>
            </w:r>
          </w:p>
        </w:tc>
        <w:tc>
          <w:tcPr>
            <w:tcW w:w="326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河南工业大学</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298</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21</w:t>
            </w:r>
          </w:p>
        </w:tc>
        <w:tc>
          <w:tcPr>
            <w:tcW w:w="326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新乡医学院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288</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22</w:t>
            </w:r>
          </w:p>
        </w:tc>
        <w:tc>
          <w:tcPr>
            <w:tcW w:w="326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新乡学院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288</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23</w:t>
            </w:r>
          </w:p>
        </w:tc>
        <w:tc>
          <w:tcPr>
            <w:tcW w:w="326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漯河医学高等专科学校</w:t>
            </w:r>
            <w:r w:rsidRPr="00A64048">
              <w:rPr>
                <w:rFonts w:ascii="仿宋_GB2312" w:hAnsi="Times New Roman" w:hint="eastAsia"/>
                <w:color w:val="000000"/>
                <w:sz w:val="24"/>
                <w:szCs w:val="24"/>
              </w:rPr>
              <w:t xml:space="preserve"> </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265</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24</w:t>
            </w:r>
          </w:p>
        </w:tc>
        <w:tc>
          <w:tcPr>
            <w:tcW w:w="326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信阳师范学院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263</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25</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黄河科技学院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262</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26</w:t>
            </w:r>
          </w:p>
        </w:tc>
        <w:tc>
          <w:tcPr>
            <w:tcW w:w="326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河南农业职业学院</w:t>
            </w:r>
            <w:r w:rsidRPr="00A64048">
              <w:rPr>
                <w:rFonts w:ascii="仿宋_GB2312" w:hAnsi="Times New Roman" w:hint="eastAsia"/>
                <w:color w:val="000000"/>
                <w:sz w:val="24"/>
                <w:szCs w:val="24"/>
              </w:rPr>
              <w:t xml:space="preserve"> </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250</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27</w:t>
            </w:r>
          </w:p>
        </w:tc>
        <w:tc>
          <w:tcPr>
            <w:tcW w:w="326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河南中医药大学</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238</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28</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河南水利与环境职业学院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234</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29</w:t>
            </w:r>
          </w:p>
        </w:tc>
        <w:tc>
          <w:tcPr>
            <w:tcW w:w="326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濮阳职业技术学院</w:t>
            </w:r>
            <w:r w:rsidRPr="00A64048">
              <w:rPr>
                <w:rFonts w:ascii="仿宋_GB2312" w:hAnsi="Times New Roman" w:hint="eastAsia"/>
                <w:color w:val="000000"/>
                <w:sz w:val="24"/>
                <w:szCs w:val="24"/>
              </w:rPr>
              <w:t xml:space="preserve"> </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231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30</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周口师范学院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225</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31</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郑州师范学院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224</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32</w:t>
            </w:r>
          </w:p>
        </w:tc>
        <w:tc>
          <w:tcPr>
            <w:tcW w:w="326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河南师范大学新联学院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220</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33</w:t>
            </w:r>
          </w:p>
        </w:tc>
        <w:tc>
          <w:tcPr>
            <w:tcW w:w="326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郑州科技学院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218</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34</w:t>
            </w:r>
          </w:p>
        </w:tc>
        <w:tc>
          <w:tcPr>
            <w:tcW w:w="326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黄淮学院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213</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35</w:t>
            </w:r>
          </w:p>
        </w:tc>
        <w:tc>
          <w:tcPr>
            <w:tcW w:w="326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郑州升达经贸管理学院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213</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36</w:t>
            </w:r>
          </w:p>
        </w:tc>
        <w:tc>
          <w:tcPr>
            <w:tcW w:w="326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郑州职业技术学院</w:t>
            </w:r>
            <w:r w:rsidRPr="00A64048">
              <w:rPr>
                <w:rFonts w:ascii="仿宋_GB2312" w:hAnsi="Times New Roman" w:hint="eastAsia"/>
                <w:color w:val="000000"/>
                <w:sz w:val="24"/>
                <w:szCs w:val="24"/>
              </w:rPr>
              <w:t xml:space="preserve"> </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213</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37</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河南师范大学</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209</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38</w:t>
            </w:r>
          </w:p>
        </w:tc>
        <w:tc>
          <w:tcPr>
            <w:tcW w:w="326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黄河水利职业技术学院</w:t>
            </w:r>
            <w:r w:rsidRPr="00A64048">
              <w:rPr>
                <w:rFonts w:ascii="仿宋_GB2312" w:hAnsi="Times New Roman" w:hint="eastAsia"/>
                <w:color w:val="000000"/>
                <w:sz w:val="24"/>
                <w:szCs w:val="24"/>
              </w:rPr>
              <w:t xml:space="preserve"> </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205</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39</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信阳学院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203</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40</w:t>
            </w:r>
          </w:p>
        </w:tc>
        <w:tc>
          <w:tcPr>
            <w:tcW w:w="326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华北水利水电大学</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200</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41</w:t>
            </w:r>
          </w:p>
        </w:tc>
        <w:tc>
          <w:tcPr>
            <w:tcW w:w="326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焦作师范高等专科学校</w:t>
            </w:r>
            <w:r w:rsidRPr="00A64048">
              <w:rPr>
                <w:rFonts w:ascii="仿宋_GB2312" w:hAnsi="Times New Roman" w:hint="eastAsia"/>
                <w:color w:val="000000"/>
                <w:sz w:val="24"/>
                <w:szCs w:val="24"/>
              </w:rPr>
              <w:t xml:space="preserve"> </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200</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42</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平顶山学院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199</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43</w:t>
            </w:r>
          </w:p>
        </w:tc>
        <w:tc>
          <w:tcPr>
            <w:tcW w:w="326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漯河职业技术学院</w:t>
            </w:r>
            <w:r w:rsidRPr="00A64048">
              <w:rPr>
                <w:rFonts w:ascii="仿宋_GB2312" w:hAnsi="Times New Roman" w:hint="eastAsia"/>
                <w:color w:val="000000"/>
                <w:sz w:val="24"/>
                <w:szCs w:val="24"/>
              </w:rPr>
              <w:t xml:space="preserve"> </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195</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44</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郑州工业应用技术学院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194</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lastRenderedPageBreak/>
              <w:t>45</w:t>
            </w:r>
          </w:p>
        </w:tc>
        <w:tc>
          <w:tcPr>
            <w:tcW w:w="326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永城职业学院</w:t>
            </w:r>
            <w:r w:rsidRPr="00A64048">
              <w:rPr>
                <w:rFonts w:ascii="仿宋_GB2312" w:hAnsi="Times New Roman" w:hint="eastAsia"/>
                <w:color w:val="000000"/>
                <w:sz w:val="24"/>
                <w:szCs w:val="24"/>
              </w:rPr>
              <w:t xml:space="preserve"> </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191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46</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郑州成功财经学院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188</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47</w:t>
            </w:r>
          </w:p>
        </w:tc>
        <w:tc>
          <w:tcPr>
            <w:tcW w:w="326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郑州铁路职业技术学院</w:t>
            </w:r>
            <w:r w:rsidRPr="00A64048">
              <w:rPr>
                <w:rFonts w:ascii="仿宋_GB2312" w:hAnsi="Times New Roman" w:hint="eastAsia"/>
                <w:color w:val="000000"/>
                <w:sz w:val="24"/>
                <w:szCs w:val="24"/>
              </w:rPr>
              <w:t xml:space="preserve"> </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188</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48</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5464B7" w:rsidP="00A64048">
            <w:pPr>
              <w:snapToGrid w:val="0"/>
              <w:jc w:val="center"/>
              <w:rPr>
                <w:rFonts w:ascii="仿宋_GB2312" w:hint="eastAsia"/>
                <w:sz w:val="24"/>
                <w:szCs w:val="24"/>
              </w:rPr>
            </w:pPr>
            <w:r w:rsidRPr="005464B7">
              <w:rPr>
                <w:rFonts w:ascii="仿宋_GB2312" w:hint="eastAsia"/>
                <w:color w:val="0000FF"/>
                <w:sz w:val="24"/>
                <w:szCs w:val="24"/>
              </w:rPr>
              <w:t>郑州财经学院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170</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49</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河南工业职业技术学院</w:t>
            </w:r>
            <w:r w:rsidRPr="00A64048">
              <w:rPr>
                <w:rFonts w:ascii="仿宋_GB2312" w:hAnsi="Times New Roman" w:hint="eastAsia"/>
                <w:color w:val="000000"/>
                <w:sz w:val="24"/>
                <w:szCs w:val="24"/>
              </w:rPr>
              <w:t xml:space="preserve"> </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164</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50</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济源职业技术学院</w:t>
            </w:r>
            <w:r w:rsidRPr="00A64048">
              <w:rPr>
                <w:rFonts w:ascii="仿宋_GB2312" w:hAnsi="Times New Roman" w:hint="eastAsia"/>
                <w:color w:val="000000"/>
                <w:sz w:val="24"/>
                <w:szCs w:val="24"/>
              </w:rPr>
              <w:t xml:space="preserve"> </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161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51</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河南工学院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158</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52</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信阳职业技术学院</w:t>
            </w:r>
            <w:r w:rsidRPr="00A64048">
              <w:rPr>
                <w:rFonts w:ascii="仿宋_GB2312" w:hAnsi="Times New Roman" w:hint="eastAsia"/>
                <w:color w:val="000000"/>
                <w:sz w:val="24"/>
                <w:szCs w:val="24"/>
              </w:rPr>
              <w:t xml:space="preserve"> </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158</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53</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开封大学</w:t>
            </w:r>
            <w:r w:rsidRPr="00A64048">
              <w:rPr>
                <w:rFonts w:ascii="仿宋_GB2312" w:hAnsi="Times New Roman" w:hint="eastAsia"/>
                <w:sz w:val="24"/>
                <w:szCs w:val="24"/>
              </w:rPr>
              <w:t xml:space="preserve"> </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154</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54</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郑州电力高等专科学校</w:t>
            </w:r>
            <w:r w:rsidRPr="00A64048">
              <w:rPr>
                <w:rFonts w:ascii="仿宋_GB2312" w:hAnsi="Times New Roman" w:hint="eastAsia"/>
                <w:color w:val="000000"/>
                <w:sz w:val="24"/>
                <w:szCs w:val="24"/>
              </w:rPr>
              <w:t xml:space="preserve"> </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144</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55</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黄河交通学院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143</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56</w:t>
            </w:r>
          </w:p>
        </w:tc>
        <w:tc>
          <w:tcPr>
            <w:tcW w:w="326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河南交通职业技术学院</w:t>
            </w:r>
            <w:r w:rsidRPr="00A64048">
              <w:rPr>
                <w:rFonts w:ascii="仿宋_GB2312" w:hAnsi="Times New Roman" w:hint="eastAsia"/>
                <w:color w:val="000000"/>
                <w:sz w:val="24"/>
                <w:szCs w:val="24"/>
              </w:rPr>
              <w:t xml:space="preserve"> </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127</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57</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河南城建学院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117</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58</w:t>
            </w:r>
          </w:p>
        </w:tc>
        <w:tc>
          <w:tcPr>
            <w:tcW w:w="326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平顶山工业职业技术学院</w:t>
            </w:r>
            <w:r w:rsidRPr="00A64048">
              <w:rPr>
                <w:rFonts w:ascii="仿宋_GB2312" w:hAnsi="Times New Roman" w:hint="eastAsia"/>
                <w:color w:val="000000"/>
                <w:sz w:val="24"/>
                <w:szCs w:val="24"/>
              </w:rPr>
              <w:t xml:space="preserve"> </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114</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59</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周口科技职业学院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113</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60</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河南职业技术学院</w:t>
            </w:r>
            <w:r w:rsidRPr="00A64048">
              <w:rPr>
                <w:rFonts w:ascii="仿宋_GB2312" w:hAnsi="Times New Roman" w:hint="eastAsia"/>
                <w:color w:val="000000"/>
                <w:sz w:val="24"/>
                <w:szCs w:val="24"/>
              </w:rPr>
              <w:t xml:space="preserve"> </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110</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61</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河南经贸职业学院</w:t>
            </w:r>
            <w:r w:rsidRPr="00A64048">
              <w:rPr>
                <w:rFonts w:ascii="仿宋_GB2312" w:hAnsi="Times New Roman" w:hint="eastAsia"/>
                <w:color w:val="000000"/>
                <w:sz w:val="24"/>
                <w:szCs w:val="24"/>
              </w:rPr>
              <w:t xml:space="preserve"> </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109</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62</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安阳职业技术学院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107</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63</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河南农业大学</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106</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64</w:t>
            </w:r>
          </w:p>
        </w:tc>
        <w:tc>
          <w:tcPr>
            <w:tcW w:w="326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商丘医学高等专科学校</w:t>
            </w:r>
            <w:r w:rsidRPr="00A64048">
              <w:rPr>
                <w:rFonts w:ascii="仿宋_GB2312" w:hAnsi="Times New Roman" w:hint="eastAsia"/>
                <w:color w:val="000000"/>
                <w:sz w:val="24"/>
                <w:szCs w:val="24"/>
              </w:rPr>
              <w:t xml:space="preserve"> </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105</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65</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鹤壁职业技术学院</w:t>
            </w:r>
            <w:r w:rsidRPr="00A64048">
              <w:rPr>
                <w:rFonts w:ascii="仿宋_GB2312" w:hAnsi="Times New Roman" w:hint="eastAsia"/>
                <w:color w:val="000000"/>
                <w:sz w:val="24"/>
                <w:szCs w:val="24"/>
              </w:rPr>
              <w:t xml:space="preserve"> </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100</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66</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新乡职业技术学院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93</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67</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郑州工程技术学院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68</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郑州工商学院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87</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69</w:t>
            </w:r>
          </w:p>
        </w:tc>
        <w:tc>
          <w:tcPr>
            <w:tcW w:w="326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三门峡职业技术学院</w:t>
            </w:r>
            <w:r w:rsidRPr="00A64048">
              <w:rPr>
                <w:rFonts w:ascii="仿宋_GB2312" w:hAnsi="Times New Roman" w:hint="eastAsia"/>
                <w:color w:val="000000"/>
                <w:sz w:val="24"/>
                <w:szCs w:val="24"/>
              </w:rPr>
              <w:t xml:space="preserve"> </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87</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70</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铁道警察学院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83</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71</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河南机电职业学院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79</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72</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安阳幼儿师范高等专科学校</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78</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73</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鹤壁汽车工程职业学院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77</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74</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郑州大学体育学院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73</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75</w:t>
            </w:r>
          </w:p>
        </w:tc>
        <w:tc>
          <w:tcPr>
            <w:tcW w:w="326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郑州旅游职业学院</w:t>
            </w:r>
            <w:r w:rsidRPr="00A64048">
              <w:rPr>
                <w:rFonts w:ascii="仿宋_GB2312" w:hAnsi="Times New Roman" w:hint="eastAsia"/>
                <w:sz w:val="24"/>
                <w:szCs w:val="24"/>
              </w:rPr>
              <w:t xml:space="preserve"> </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65</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76</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郑州城市职业学院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64</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77</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焦作大学</w:t>
            </w:r>
            <w:r w:rsidRPr="00A64048">
              <w:rPr>
                <w:rFonts w:ascii="仿宋_GB2312" w:hAnsi="Times New Roman" w:hint="eastAsia"/>
                <w:color w:val="FF0000"/>
                <w:sz w:val="24"/>
                <w:szCs w:val="24"/>
              </w:rPr>
              <w:t xml:space="preserve"> </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78</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河南科技大学</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58</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79</w:t>
            </w:r>
          </w:p>
        </w:tc>
        <w:tc>
          <w:tcPr>
            <w:tcW w:w="326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河南工业贸易职业学院</w:t>
            </w:r>
            <w:r w:rsidRPr="00A64048">
              <w:rPr>
                <w:rFonts w:ascii="仿宋_GB2312" w:hAnsi="Times New Roman" w:hint="eastAsia"/>
                <w:color w:val="000000"/>
                <w:sz w:val="24"/>
                <w:szCs w:val="24"/>
              </w:rPr>
              <w:t xml:space="preserve"> </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58</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80</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w:t>
            </w:r>
            <w:proofErr w:type="gramStart"/>
            <w:r w:rsidRPr="00A64048">
              <w:rPr>
                <w:rFonts w:ascii="仿宋_GB2312" w:hint="eastAsia"/>
                <w:color w:val="000000"/>
                <w:sz w:val="24"/>
                <w:szCs w:val="24"/>
              </w:rPr>
              <w:t>澍</w:t>
            </w:r>
            <w:proofErr w:type="gramEnd"/>
            <w:r w:rsidRPr="00A64048">
              <w:rPr>
                <w:rFonts w:ascii="仿宋_GB2312" w:hint="eastAsia"/>
                <w:color w:val="000000"/>
                <w:sz w:val="24"/>
                <w:szCs w:val="24"/>
              </w:rPr>
              <w:t>青医学高等专科学校</w:t>
            </w:r>
            <w:r w:rsidRPr="00A64048">
              <w:rPr>
                <w:rFonts w:ascii="仿宋_GB2312" w:hAnsi="Times New Roman" w:hint="eastAsia"/>
                <w:color w:val="000000"/>
                <w:sz w:val="24"/>
                <w:szCs w:val="24"/>
              </w:rPr>
              <w:t xml:space="preserve"> </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57</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81</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河南财政金融学院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56</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82</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商丘学院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52</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83</w:t>
            </w:r>
          </w:p>
        </w:tc>
        <w:tc>
          <w:tcPr>
            <w:tcW w:w="326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郑州信息工程职业学院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48</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84</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许昌电气职业学院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48</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85</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安阳学院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45</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86</w:t>
            </w:r>
          </w:p>
        </w:tc>
        <w:tc>
          <w:tcPr>
            <w:tcW w:w="326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河南建筑职业技术学院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43</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lastRenderedPageBreak/>
              <w:t>87</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河南质量工程职业学院</w:t>
            </w:r>
            <w:r w:rsidRPr="00A64048">
              <w:rPr>
                <w:rFonts w:ascii="仿宋_GB2312" w:hAnsi="Times New Roman" w:hint="eastAsia"/>
                <w:color w:val="000000"/>
                <w:sz w:val="24"/>
                <w:szCs w:val="24"/>
              </w:rPr>
              <w:t xml:space="preserve"> </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88</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漯河食品职业学院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40</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89</w:t>
            </w:r>
          </w:p>
        </w:tc>
        <w:tc>
          <w:tcPr>
            <w:tcW w:w="326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郑州理工职业学院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34</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90</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许昌职业技术学院</w:t>
            </w:r>
            <w:r w:rsidRPr="00A64048">
              <w:rPr>
                <w:rFonts w:ascii="仿宋_GB2312" w:hAnsi="Times New Roman" w:hint="eastAsia"/>
                <w:color w:val="000000"/>
                <w:sz w:val="24"/>
                <w:szCs w:val="24"/>
              </w:rPr>
              <w:t xml:space="preserve"> </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32</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91</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周口职业技术学院</w:t>
            </w:r>
            <w:r w:rsidRPr="00A64048">
              <w:rPr>
                <w:rFonts w:ascii="仿宋_GB2312" w:hAnsi="Times New Roman" w:hint="eastAsia"/>
                <w:color w:val="000000"/>
                <w:sz w:val="24"/>
                <w:szCs w:val="24"/>
              </w:rPr>
              <w:t xml:space="preserve"> </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32</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92</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河南科技学院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30</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93</w:t>
            </w:r>
          </w:p>
        </w:tc>
        <w:tc>
          <w:tcPr>
            <w:tcW w:w="326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河南科技学院新科学院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30</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94</w:t>
            </w:r>
          </w:p>
        </w:tc>
        <w:tc>
          <w:tcPr>
            <w:tcW w:w="326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郑州电力职业技术学院</w:t>
            </w:r>
            <w:r w:rsidRPr="00A64048">
              <w:rPr>
                <w:rFonts w:ascii="仿宋_GB2312" w:hAnsi="Times New Roman" w:hint="eastAsia"/>
                <w:color w:val="000000"/>
                <w:sz w:val="24"/>
                <w:szCs w:val="24"/>
              </w:rPr>
              <w:t xml:space="preserve"> </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30</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95</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南阳农业职业学院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28</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96</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平顶山教育学院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24</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97</w:t>
            </w:r>
          </w:p>
        </w:tc>
        <w:tc>
          <w:tcPr>
            <w:tcW w:w="326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洛阳科技职业学院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22</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98</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河南司法警官职业学院</w:t>
            </w:r>
            <w:r w:rsidRPr="00A64048">
              <w:rPr>
                <w:rFonts w:ascii="仿宋_GB2312" w:hAnsi="Times New Roman" w:hint="eastAsia"/>
                <w:color w:val="000000"/>
                <w:sz w:val="24"/>
                <w:szCs w:val="24"/>
              </w:rPr>
              <w:t xml:space="preserve"> </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99</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河南工业和信息化职业学院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21</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100</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南阳职业学院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14</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101</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信阳涉外职业技术学院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10</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102</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郑州幼儿师范高等专科学校</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10</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103</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河南推拿职业学院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104</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河南信息统计职业学院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w:t>
            </w:r>
          </w:p>
        </w:tc>
      </w:tr>
      <w:tr w:rsidR="00160F98" w:rsidRPr="00A6404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105</w:t>
            </w:r>
          </w:p>
        </w:tc>
        <w:tc>
          <w:tcPr>
            <w:tcW w:w="3260"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驻马店职业技术学院</w:t>
            </w:r>
          </w:p>
        </w:tc>
        <w:tc>
          <w:tcPr>
            <w:tcW w:w="4340"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w:t>
            </w:r>
          </w:p>
        </w:tc>
      </w:tr>
    </w:tbl>
    <w:p w:rsidR="00160F98" w:rsidRPr="00C8747F" w:rsidRDefault="00160F98" w:rsidP="00C8747F">
      <w:pPr>
        <w:spacing w:line="360" w:lineRule="auto"/>
        <w:ind w:firstLineChars="200" w:firstLine="480"/>
        <w:rPr>
          <w:rFonts w:ascii="黑体" w:eastAsia="黑体" w:hint="eastAsia"/>
          <w:sz w:val="24"/>
        </w:rPr>
      </w:pPr>
      <w:r w:rsidRPr="00C8747F">
        <w:rPr>
          <w:rFonts w:ascii="黑体" w:eastAsia="黑体" w:hint="eastAsia"/>
          <w:sz w:val="24"/>
        </w:rPr>
        <w:t>八、我省高校基层教学组织与教师发展的情况分析</w:t>
      </w:r>
    </w:p>
    <w:p w:rsidR="00160F98" w:rsidRPr="00C8747F" w:rsidRDefault="00160F98" w:rsidP="00C8747F">
      <w:pPr>
        <w:spacing w:line="360" w:lineRule="auto"/>
        <w:ind w:firstLineChars="200" w:firstLine="480"/>
        <w:rPr>
          <w:rFonts w:ascii="仿宋_GB2312"/>
          <w:sz w:val="24"/>
        </w:rPr>
      </w:pPr>
      <w:r w:rsidRPr="00C8747F">
        <w:rPr>
          <w:rFonts w:ascii="仿宋_GB2312" w:hint="eastAsia"/>
          <w:sz w:val="24"/>
        </w:rPr>
        <w:t>根据调研反馈材料，我省高校基层教学组织均能有计划地安排教师赴国内外高校、企业等开展进修与培训及对新进教师开展专门指导，帮助教师在改革过程中不断更新教育观念、发现和解决问题、变革教学方式、提升教学科研水平。以最近学期为单位统计参加省级以上培训的教师人数较多的高校依次为：河南财经政法大学</w:t>
      </w:r>
      <w:r w:rsidRPr="00C8747F">
        <w:rPr>
          <w:rFonts w:ascii="仿宋_GB2312" w:hint="eastAsia"/>
          <w:sz w:val="24"/>
        </w:rPr>
        <w:t>1450</w:t>
      </w:r>
      <w:r w:rsidRPr="00C8747F">
        <w:rPr>
          <w:rFonts w:ascii="仿宋_GB2312" w:hint="eastAsia"/>
          <w:sz w:val="24"/>
        </w:rPr>
        <w:t>人、郑州大学</w:t>
      </w:r>
      <w:r w:rsidRPr="00C8747F">
        <w:rPr>
          <w:rFonts w:ascii="仿宋_GB2312" w:hint="eastAsia"/>
          <w:sz w:val="24"/>
        </w:rPr>
        <w:t>1161</w:t>
      </w:r>
      <w:r w:rsidRPr="00C8747F">
        <w:rPr>
          <w:rFonts w:ascii="仿宋_GB2312" w:hint="eastAsia"/>
          <w:sz w:val="24"/>
        </w:rPr>
        <w:t>人、河南大学</w:t>
      </w:r>
      <w:r w:rsidRPr="00C8747F">
        <w:rPr>
          <w:rFonts w:ascii="仿宋_GB2312" w:hint="eastAsia"/>
          <w:sz w:val="24"/>
        </w:rPr>
        <w:t>563</w:t>
      </w:r>
      <w:r w:rsidRPr="00C8747F">
        <w:rPr>
          <w:rFonts w:ascii="仿宋_GB2312" w:hint="eastAsia"/>
          <w:sz w:val="24"/>
        </w:rPr>
        <w:t>人等，具体情况详见下表：</w:t>
      </w:r>
    </w:p>
    <w:tbl>
      <w:tblPr>
        <w:tblW w:w="8675" w:type="dxa"/>
        <w:tblInd w:w="113" w:type="dxa"/>
        <w:tblLook w:val="04A0" w:firstRow="1" w:lastRow="0" w:firstColumn="1" w:lastColumn="0" w:noHBand="0" w:noVBand="1"/>
      </w:tblPr>
      <w:tblGrid>
        <w:gridCol w:w="846"/>
        <w:gridCol w:w="3334"/>
        <w:gridCol w:w="4495"/>
      </w:tblGrid>
      <w:tr w:rsidR="00160F98" w:rsidRPr="00A64048">
        <w:trPr>
          <w:trHeight w:val="285"/>
          <w:tblHead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黑体" w:eastAsia="黑体" w:hAnsi="宋体" w:cs="宋体" w:hint="eastAsia"/>
                <w:color w:val="000000"/>
                <w:kern w:val="0"/>
                <w:sz w:val="24"/>
                <w:szCs w:val="24"/>
              </w:rPr>
            </w:pPr>
            <w:r w:rsidRPr="00A64048">
              <w:rPr>
                <w:rFonts w:ascii="黑体" w:eastAsia="黑体" w:hAnsi="宋体" w:cs="宋体" w:hint="eastAsia"/>
                <w:color w:val="000000"/>
                <w:kern w:val="0"/>
                <w:sz w:val="24"/>
                <w:szCs w:val="24"/>
              </w:rPr>
              <w:t>序号</w:t>
            </w:r>
          </w:p>
        </w:tc>
        <w:tc>
          <w:tcPr>
            <w:tcW w:w="3334" w:type="dxa"/>
            <w:tcBorders>
              <w:top w:val="single" w:sz="4" w:space="0" w:color="auto"/>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黑体" w:eastAsia="黑体" w:hAnsi="宋体" w:cs="宋体" w:hint="eastAsia"/>
                <w:color w:val="000000"/>
                <w:kern w:val="0"/>
                <w:sz w:val="24"/>
                <w:szCs w:val="24"/>
              </w:rPr>
            </w:pPr>
            <w:r w:rsidRPr="00A64048">
              <w:rPr>
                <w:rFonts w:ascii="黑体" w:eastAsia="黑体" w:hAnsi="宋体" w:cs="宋体" w:hint="eastAsia"/>
                <w:color w:val="000000"/>
                <w:kern w:val="0"/>
                <w:sz w:val="24"/>
                <w:szCs w:val="24"/>
              </w:rPr>
              <w:t>学校名称</w:t>
            </w:r>
          </w:p>
        </w:tc>
        <w:tc>
          <w:tcPr>
            <w:tcW w:w="4495" w:type="dxa"/>
            <w:tcBorders>
              <w:top w:val="single" w:sz="4" w:space="0" w:color="auto"/>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黑体" w:eastAsia="黑体" w:hAnsi="宋体" w:cs="宋体" w:hint="eastAsia"/>
                <w:color w:val="000000"/>
                <w:kern w:val="0"/>
                <w:sz w:val="24"/>
                <w:szCs w:val="24"/>
              </w:rPr>
            </w:pPr>
            <w:r w:rsidRPr="00A64048">
              <w:rPr>
                <w:rFonts w:ascii="黑体" w:eastAsia="黑体" w:hAnsi="宋体" w:cs="宋体" w:hint="eastAsia"/>
                <w:color w:val="000000"/>
                <w:kern w:val="0"/>
                <w:sz w:val="24"/>
                <w:szCs w:val="24"/>
              </w:rPr>
              <w:t>最近学期参加省级以上教师培训人数</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int="eastAsia"/>
                <w:color w:val="000000"/>
                <w:kern w:val="0"/>
                <w:sz w:val="24"/>
                <w:szCs w:val="24"/>
              </w:rPr>
            </w:pPr>
            <w:r w:rsidRPr="00A64048">
              <w:rPr>
                <w:rFonts w:ascii="仿宋_GB2312" w:hint="eastAsia"/>
                <w:color w:val="000000"/>
                <w:sz w:val="24"/>
                <w:szCs w:val="24"/>
              </w:rPr>
              <w:t>1</w:t>
            </w:r>
          </w:p>
        </w:tc>
        <w:tc>
          <w:tcPr>
            <w:tcW w:w="3334"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河南财经政法大学</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1450</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w:t>
            </w:r>
          </w:p>
        </w:tc>
        <w:tc>
          <w:tcPr>
            <w:tcW w:w="3334"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郑州大学</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1161</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w:t>
            </w:r>
          </w:p>
        </w:tc>
        <w:tc>
          <w:tcPr>
            <w:tcW w:w="3334"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河南大学</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563</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w:t>
            </w:r>
          </w:p>
        </w:tc>
        <w:tc>
          <w:tcPr>
            <w:tcW w:w="3334"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许昌学院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389</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w:t>
            </w:r>
          </w:p>
        </w:tc>
        <w:tc>
          <w:tcPr>
            <w:tcW w:w="3334"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郑州大学西亚斯国际学院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361</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w:t>
            </w:r>
          </w:p>
        </w:tc>
        <w:tc>
          <w:tcPr>
            <w:tcW w:w="3334"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南阳理工学院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280</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w:t>
            </w:r>
          </w:p>
        </w:tc>
        <w:tc>
          <w:tcPr>
            <w:tcW w:w="3334"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河南工业大学</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245</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w:t>
            </w:r>
          </w:p>
        </w:tc>
        <w:tc>
          <w:tcPr>
            <w:tcW w:w="3334"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洛阳师范学院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243</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w:t>
            </w:r>
          </w:p>
        </w:tc>
        <w:tc>
          <w:tcPr>
            <w:tcW w:w="3334"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新乡医学院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235</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10</w:t>
            </w:r>
          </w:p>
        </w:tc>
        <w:tc>
          <w:tcPr>
            <w:tcW w:w="3334"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新乡学院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235</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11</w:t>
            </w:r>
          </w:p>
        </w:tc>
        <w:tc>
          <w:tcPr>
            <w:tcW w:w="3334"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河南农业大学</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227</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12</w:t>
            </w:r>
          </w:p>
        </w:tc>
        <w:tc>
          <w:tcPr>
            <w:tcW w:w="3334"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河南理工大学</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223</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13</w:t>
            </w:r>
          </w:p>
        </w:tc>
        <w:tc>
          <w:tcPr>
            <w:tcW w:w="3334"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河南中医药大学</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214</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lastRenderedPageBreak/>
              <w:t>14</w:t>
            </w:r>
          </w:p>
        </w:tc>
        <w:tc>
          <w:tcPr>
            <w:tcW w:w="3334"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郑州轻工业学院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189</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15</w:t>
            </w:r>
          </w:p>
        </w:tc>
        <w:tc>
          <w:tcPr>
            <w:tcW w:w="3334"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郑州铁路职业技术学院</w:t>
            </w:r>
            <w:r w:rsidRPr="00A64048">
              <w:rPr>
                <w:rFonts w:ascii="仿宋_GB2312" w:hAnsi="Times New Roman" w:hint="eastAsia"/>
                <w:color w:val="000000"/>
                <w:sz w:val="24"/>
                <w:szCs w:val="24"/>
              </w:rPr>
              <w:t xml:space="preserve"> </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165</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16</w:t>
            </w:r>
          </w:p>
        </w:tc>
        <w:tc>
          <w:tcPr>
            <w:tcW w:w="3334"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华北水利水电大学</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158</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17</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黄河水利职业技术学院</w:t>
            </w:r>
            <w:r w:rsidRPr="00A64048">
              <w:rPr>
                <w:rFonts w:ascii="仿宋_GB2312" w:hAnsi="Times New Roman" w:hint="eastAsia"/>
                <w:color w:val="000000"/>
                <w:sz w:val="24"/>
                <w:szCs w:val="24"/>
              </w:rPr>
              <w:t xml:space="preserve"> </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152</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18</w:t>
            </w:r>
          </w:p>
        </w:tc>
        <w:tc>
          <w:tcPr>
            <w:tcW w:w="3334"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商丘职业技术学院</w:t>
            </w:r>
            <w:r w:rsidRPr="00A64048">
              <w:rPr>
                <w:rFonts w:ascii="仿宋_GB2312" w:hAnsi="Times New Roman" w:hint="eastAsia"/>
                <w:color w:val="000000"/>
                <w:sz w:val="24"/>
                <w:szCs w:val="24"/>
              </w:rPr>
              <w:t xml:space="preserve"> </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142</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19</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黄河科技学院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138</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20</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周口师范学院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135</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21</w:t>
            </w:r>
          </w:p>
        </w:tc>
        <w:tc>
          <w:tcPr>
            <w:tcW w:w="3334"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河南科技大学</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128</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22</w:t>
            </w:r>
          </w:p>
        </w:tc>
        <w:tc>
          <w:tcPr>
            <w:tcW w:w="3334"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开封大学</w:t>
            </w:r>
            <w:r w:rsidRPr="00A64048">
              <w:rPr>
                <w:rFonts w:ascii="仿宋_GB2312" w:hAnsi="Times New Roman" w:hint="eastAsia"/>
                <w:sz w:val="24"/>
                <w:szCs w:val="24"/>
              </w:rPr>
              <w:t xml:space="preserve"> </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122</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23</w:t>
            </w:r>
          </w:p>
        </w:tc>
        <w:tc>
          <w:tcPr>
            <w:tcW w:w="3334"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郑州职业技术学院</w:t>
            </w:r>
            <w:r w:rsidRPr="00A64048">
              <w:rPr>
                <w:rFonts w:ascii="仿宋_GB2312" w:hAnsi="Times New Roman" w:hint="eastAsia"/>
                <w:color w:val="000000"/>
                <w:sz w:val="24"/>
                <w:szCs w:val="24"/>
              </w:rPr>
              <w:t xml:space="preserve"> </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122</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24</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郑州升达经贸管理学院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121</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25</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郑州科技学院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119</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26</w:t>
            </w:r>
          </w:p>
        </w:tc>
        <w:tc>
          <w:tcPr>
            <w:tcW w:w="3334"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中原工学院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117</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27</w:t>
            </w:r>
          </w:p>
        </w:tc>
        <w:tc>
          <w:tcPr>
            <w:tcW w:w="3334"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河南牧业经济学院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116</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28</w:t>
            </w:r>
          </w:p>
        </w:tc>
        <w:tc>
          <w:tcPr>
            <w:tcW w:w="3334"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信阳学院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107</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29</w:t>
            </w:r>
          </w:p>
        </w:tc>
        <w:tc>
          <w:tcPr>
            <w:tcW w:w="3334"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信阳农林学院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104</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30</w:t>
            </w:r>
          </w:p>
        </w:tc>
        <w:tc>
          <w:tcPr>
            <w:tcW w:w="3334"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黄淮学院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103</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31</w:t>
            </w:r>
          </w:p>
        </w:tc>
        <w:tc>
          <w:tcPr>
            <w:tcW w:w="3334"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漯河食品职业学院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100</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32</w:t>
            </w:r>
          </w:p>
        </w:tc>
        <w:tc>
          <w:tcPr>
            <w:tcW w:w="3334"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郑州旅游职业学院</w:t>
            </w:r>
            <w:r w:rsidRPr="00A64048">
              <w:rPr>
                <w:rFonts w:ascii="仿宋_GB2312" w:hAnsi="Times New Roman" w:hint="eastAsia"/>
                <w:sz w:val="24"/>
                <w:szCs w:val="24"/>
              </w:rPr>
              <w:t xml:space="preserve"> </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97</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33</w:t>
            </w:r>
          </w:p>
        </w:tc>
        <w:tc>
          <w:tcPr>
            <w:tcW w:w="3334"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安阳师范学院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96</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34</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河南职业技术学院</w:t>
            </w:r>
            <w:r w:rsidRPr="00A64048">
              <w:rPr>
                <w:rFonts w:ascii="仿宋_GB2312" w:hAnsi="Times New Roman" w:hint="eastAsia"/>
                <w:color w:val="000000"/>
                <w:sz w:val="24"/>
                <w:szCs w:val="24"/>
              </w:rPr>
              <w:t xml:space="preserve"> </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94</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35</w:t>
            </w:r>
          </w:p>
        </w:tc>
        <w:tc>
          <w:tcPr>
            <w:tcW w:w="3334"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河南师范大学</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92</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36</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郑州工业应用技术学院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92</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37</w:t>
            </w:r>
          </w:p>
        </w:tc>
        <w:tc>
          <w:tcPr>
            <w:tcW w:w="3334"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安阳工学院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89</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38</w:t>
            </w:r>
          </w:p>
        </w:tc>
        <w:tc>
          <w:tcPr>
            <w:tcW w:w="3334"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河南机电职业学院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89</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39</w:t>
            </w:r>
          </w:p>
        </w:tc>
        <w:tc>
          <w:tcPr>
            <w:tcW w:w="3334"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许昌职业技术学院</w:t>
            </w:r>
            <w:r w:rsidRPr="00A64048">
              <w:rPr>
                <w:rFonts w:ascii="仿宋_GB2312" w:hAnsi="Times New Roman" w:hint="eastAsia"/>
                <w:color w:val="000000"/>
                <w:sz w:val="24"/>
                <w:szCs w:val="24"/>
              </w:rPr>
              <w:t xml:space="preserve"> </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87</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40</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周口职业技术学院</w:t>
            </w:r>
            <w:r w:rsidRPr="00A64048">
              <w:rPr>
                <w:rFonts w:ascii="仿宋_GB2312" w:hAnsi="Times New Roman" w:hint="eastAsia"/>
                <w:color w:val="000000"/>
                <w:sz w:val="24"/>
                <w:szCs w:val="24"/>
              </w:rPr>
              <w:t xml:space="preserve"> </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87</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41</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郑州工商学院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84</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42</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河南财政金融学院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80</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43</w:t>
            </w:r>
          </w:p>
        </w:tc>
        <w:tc>
          <w:tcPr>
            <w:tcW w:w="3334"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郑州师范学院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77</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44</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信阳师范学院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75</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45</w:t>
            </w:r>
          </w:p>
        </w:tc>
        <w:tc>
          <w:tcPr>
            <w:tcW w:w="3334"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平顶山学院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75</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46</w:t>
            </w:r>
          </w:p>
        </w:tc>
        <w:tc>
          <w:tcPr>
            <w:tcW w:w="3334"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河南工业职业技术学院</w:t>
            </w:r>
            <w:r w:rsidRPr="00A64048">
              <w:rPr>
                <w:rFonts w:ascii="仿宋_GB2312" w:hAnsi="Times New Roman" w:hint="eastAsia"/>
                <w:color w:val="000000"/>
                <w:sz w:val="24"/>
                <w:szCs w:val="24"/>
              </w:rPr>
              <w:t xml:space="preserve"> </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74</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47</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鹤壁汽车工程职业学院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70</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48</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河南经贸职业学院</w:t>
            </w:r>
            <w:r w:rsidRPr="00A64048">
              <w:rPr>
                <w:rFonts w:ascii="仿宋_GB2312" w:hAnsi="Times New Roman" w:hint="eastAsia"/>
                <w:color w:val="000000"/>
                <w:sz w:val="24"/>
                <w:szCs w:val="24"/>
              </w:rPr>
              <w:t xml:space="preserve"> </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69</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49</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漯河职业技术学院</w:t>
            </w:r>
            <w:r w:rsidRPr="00A64048">
              <w:rPr>
                <w:rFonts w:ascii="仿宋_GB2312" w:hAnsi="Times New Roman" w:hint="eastAsia"/>
                <w:color w:val="000000"/>
                <w:sz w:val="24"/>
                <w:szCs w:val="24"/>
              </w:rPr>
              <w:t xml:space="preserve"> </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69</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50</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郑州工程技术学院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66</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51</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新乡职业技术学院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64</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52</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许昌电气职业学院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64</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53</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郑州幼儿师范高等专科学校</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64</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54</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河南水利与环境职业学院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63</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55</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郑州信息科技职业学院</w:t>
            </w:r>
            <w:r w:rsidRPr="00A64048">
              <w:rPr>
                <w:rFonts w:ascii="仿宋_GB2312" w:hAnsi="Times New Roman" w:hint="eastAsia"/>
                <w:color w:val="000000"/>
                <w:sz w:val="24"/>
                <w:szCs w:val="24"/>
              </w:rPr>
              <w:t xml:space="preserve"> </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61</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lastRenderedPageBreak/>
              <w:t>56</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济源职业技术学院</w:t>
            </w:r>
            <w:r w:rsidRPr="00A64048">
              <w:rPr>
                <w:rFonts w:ascii="仿宋_GB2312" w:hAnsi="Times New Roman" w:hint="eastAsia"/>
                <w:color w:val="000000"/>
                <w:sz w:val="24"/>
                <w:szCs w:val="24"/>
              </w:rPr>
              <w:t xml:space="preserve"> </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61</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57</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5464B7" w:rsidP="00A64048">
            <w:pPr>
              <w:snapToGrid w:val="0"/>
              <w:jc w:val="center"/>
              <w:rPr>
                <w:rFonts w:ascii="仿宋_GB2312" w:hint="eastAsia"/>
                <w:sz w:val="24"/>
                <w:szCs w:val="24"/>
              </w:rPr>
            </w:pPr>
            <w:r w:rsidRPr="005464B7">
              <w:rPr>
                <w:rFonts w:ascii="仿宋_GB2312" w:hint="eastAsia"/>
                <w:color w:val="0000FF"/>
                <w:sz w:val="24"/>
                <w:szCs w:val="24"/>
              </w:rPr>
              <w:t>郑州财经学院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58</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58</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河南建筑职业技术学院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54</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59</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鹤壁职业技术学院</w:t>
            </w:r>
            <w:r w:rsidRPr="00A64048">
              <w:rPr>
                <w:rFonts w:ascii="仿宋_GB2312" w:hAnsi="Times New Roman" w:hint="eastAsia"/>
                <w:color w:val="000000"/>
                <w:sz w:val="24"/>
                <w:szCs w:val="24"/>
              </w:rPr>
              <w:t xml:space="preserve"> </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51</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60</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商丘师范学院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50</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61</w:t>
            </w:r>
          </w:p>
        </w:tc>
        <w:tc>
          <w:tcPr>
            <w:tcW w:w="3334"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南阳农业职业学院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48</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62</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郑州电力职业技术学院</w:t>
            </w:r>
            <w:r w:rsidRPr="00A64048">
              <w:rPr>
                <w:rFonts w:ascii="仿宋_GB2312" w:hAnsi="Times New Roman" w:hint="eastAsia"/>
                <w:color w:val="000000"/>
                <w:sz w:val="24"/>
                <w:szCs w:val="24"/>
              </w:rPr>
              <w:t xml:space="preserve"> </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46</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63</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濮阳职业技术学院</w:t>
            </w:r>
            <w:r w:rsidRPr="00A64048">
              <w:rPr>
                <w:rFonts w:ascii="仿宋_GB2312" w:hAnsi="Times New Roman" w:hint="eastAsia"/>
                <w:color w:val="000000"/>
                <w:sz w:val="24"/>
                <w:szCs w:val="24"/>
              </w:rPr>
              <w:t xml:space="preserve"> </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45</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64</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南阳医学高等专科学校</w:t>
            </w:r>
            <w:r w:rsidRPr="00A64048">
              <w:rPr>
                <w:rFonts w:ascii="仿宋_GB2312" w:hAnsi="Times New Roman" w:hint="eastAsia"/>
                <w:color w:val="000000"/>
                <w:sz w:val="24"/>
                <w:szCs w:val="24"/>
              </w:rPr>
              <w:t xml:space="preserve"> </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45</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65</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信阳职业技术学院</w:t>
            </w:r>
            <w:r w:rsidRPr="00A64048">
              <w:rPr>
                <w:rFonts w:ascii="仿宋_GB2312" w:hAnsi="Times New Roman" w:hint="eastAsia"/>
                <w:color w:val="000000"/>
                <w:sz w:val="24"/>
                <w:szCs w:val="24"/>
              </w:rPr>
              <w:t xml:space="preserve"> </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43</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66</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漯河医学高等专科学校</w:t>
            </w:r>
            <w:r w:rsidRPr="00A64048">
              <w:rPr>
                <w:rFonts w:ascii="仿宋_GB2312" w:hAnsi="Times New Roman" w:hint="eastAsia"/>
                <w:color w:val="000000"/>
                <w:sz w:val="24"/>
                <w:szCs w:val="24"/>
              </w:rPr>
              <w:t xml:space="preserve"> </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39</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67</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焦作大学</w:t>
            </w:r>
            <w:r w:rsidRPr="00A64048">
              <w:rPr>
                <w:rFonts w:ascii="仿宋_GB2312" w:hAnsi="Times New Roman" w:hint="eastAsia"/>
                <w:color w:val="FF0000"/>
                <w:sz w:val="24"/>
                <w:szCs w:val="24"/>
              </w:rPr>
              <w:t xml:space="preserve"> </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39</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68</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河南农业职业学院</w:t>
            </w:r>
            <w:r w:rsidRPr="00A64048">
              <w:rPr>
                <w:rFonts w:ascii="仿宋_GB2312" w:hAnsi="Times New Roman" w:hint="eastAsia"/>
                <w:color w:val="000000"/>
                <w:sz w:val="24"/>
                <w:szCs w:val="24"/>
              </w:rPr>
              <w:t xml:space="preserve"> </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38</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69</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三门峡职业技术学院</w:t>
            </w:r>
            <w:r w:rsidRPr="00A64048">
              <w:rPr>
                <w:rFonts w:ascii="仿宋_GB2312" w:hAnsi="Times New Roman" w:hint="eastAsia"/>
                <w:color w:val="000000"/>
                <w:sz w:val="24"/>
                <w:szCs w:val="24"/>
              </w:rPr>
              <w:t xml:space="preserve"> </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38</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70</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河南质量工程职业学院</w:t>
            </w:r>
            <w:r w:rsidRPr="00A64048">
              <w:rPr>
                <w:rFonts w:ascii="仿宋_GB2312" w:hAnsi="Times New Roman" w:hint="eastAsia"/>
                <w:color w:val="000000"/>
                <w:sz w:val="24"/>
                <w:szCs w:val="24"/>
              </w:rPr>
              <w:t xml:space="preserve"> </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35</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71</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河南司法警官职业学院</w:t>
            </w:r>
            <w:r w:rsidRPr="00A64048">
              <w:rPr>
                <w:rFonts w:ascii="仿宋_GB2312" w:hAnsi="Times New Roman" w:hint="eastAsia"/>
                <w:color w:val="000000"/>
                <w:sz w:val="24"/>
                <w:szCs w:val="24"/>
              </w:rPr>
              <w:t xml:space="preserve"> </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35</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72</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商丘学院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34</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73</w:t>
            </w:r>
          </w:p>
        </w:tc>
        <w:tc>
          <w:tcPr>
            <w:tcW w:w="3334"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河南交通职业技术学院</w:t>
            </w:r>
            <w:r w:rsidRPr="00A64048">
              <w:rPr>
                <w:rFonts w:ascii="仿宋_GB2312" w:hAnsi="Times New Roman" w:hint="eastAsia"/>
                <w:color w:val="000000"/>
                <w:sz w:val="24"/>
                <w:szCs w:val="24"/>
              </w:rPr>
              <w:t xml:space="preserve"> </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34</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74</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南阳职业学院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34</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75</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平顶山工业职业技术学院</w:t>
            </w:r>
            <w:r w:rsidRPr="00A64048">
              <w:rPr>
                <w:rFonts w:ascii="仿宋_GB2312" w:hAnsi="Times New Roman" w:hint="eastAsia"/>
                <w:color w:val="000000"/>
                <w:sz w:val="24"/>
                <w:szCs w:val="24"/>
              </w:rPr>
              <w:t xml:space="preserve"> </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33</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76</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郑州城市职业学院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32</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77</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驻马店职业技术学院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32</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78</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商丘医学高等专科学校</w:t>
            </w:r>
            <w:r w:rsidRPr="00A64048">
              <w:rPr>
                <w:rFonts w:ascii="仿宋_GB2312" w:hAnsi="Times New Roman" w:hint="eastAsia"/>
                <w:color w:val="000000"/>
                <w:sz w:val="24"/>
                <w:szCs w:val="24"/>
              </w:rPr>
              <w:t xml:space="preserve"> </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30</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79</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洛阳理工学院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29</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80</w:t>
            </w:r>
          </w:p>
        </w:tc>
        <w:tc>
          <w:tcPr>
            <w:tcW w:w="3334"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黄河交通学院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29</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81</w:t>
            </w:r>
          </w:p>
        </w:tc>
        <w:tc>
          <w:tcPr>
            <w:tcW w:w="3334"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w:t>
            </w:r>
            <w:proofErr w:type="gramStart"/>
            <w:r w:rsidRPr="00A64048">
              <w:rPr>
                <w:rFonts w:ascii="仿宋_GB2312" w:hint="eastAsia"/>
                <w:color w:val="000000"/>
                <w:sz w:val="24"/>
                <w:szCs w:val="24"/>
              </w:rPr>
              <w:t>澍</w:t>
            </w:r>
            <w:proofErr w:type="gramEnd"/>
            <w:r w:rsidRPr="00A64048">
              <w:rPr>
                <w:rFonts w:ascii="仿宋_GB2312" w:hint="eastAsia"/>
                <w:color w:val="000000"/>
                <w:sz w:val="24"/>
                <w:szCs w:val="24"/>
              </w:rPr>
              <w:t>青医学高等专科学校</w:t>
            </w:r>
            <w:r w:rsidRPr="00A64048">
              <w:rPr>
                <w:rFonts w:ascii="仿宋_GB2312" w:hAnsi="Times New Roman" w:hint="eastAsia"/>
                <w:color w:val="000000"/>
                <w:sz w:val="24"/>
                <w:szCs w:val="24"/>
              </w:rPr>
              <w:t xml:space="preserve"> </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27</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82</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郑州大学体育学院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24</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83</w:t>
            </w:r>
          </w:p>
        </w:tc>
        <w:tc>
          <w:tcPr>
            <w:tcW w:w="3334"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河南科技学院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23</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84</w:t>
            </w:r>
          </w:p>
        </w:tc>
        <w:tc>
          <w:tcPr>
            <w:tcW w:w="3334"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郑州成功财经学院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23</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85</w:t>
            </w:r>
          </w:p>
        </w:tc>
        <w:tc>
          <w:tcPr>
            <w:tcW w:w="3334"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河南科技学院新科学院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23</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86</w:t>
            </w:r>
          </w:p>
        </w:tc>
        <w:tc>
          <w:tcPr>
            <w:tcW w:w="3334"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郑州理工职业学院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23</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87</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洛阳科技职业学院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22</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88</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焦作师范高等专科学校</w:t>
            </w:r>
            <w:r w:rsidRPr="00A64048">
              <w:rPr>
                <w:rFonts w:ascii="仿宋_GB2312" w:hAnsi="Times New Roman" w:hint="eastAsia"/>
                <w:color w:val="000000"/>
                <w:sz w:val="24"/>
                <w:szCs w:val="24"/>
              </w:rPr>
              <w:t xml:space="preserve"> </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21</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89</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铁道警察学院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20</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90</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河南工业贸易职业学院</w:t>
            </w:r>
            <w:r w:rsidRPr="00A64048">
              <w:rPr>
                <w:rFonts w:ascii="仿宋_GB2312" w:hAnsi="Times New Roman" w:hint="eastAsia"/>
                <w:color w:val="000000"/>
                <w:sz w:val="24"/>
                <w:szCs w:val="24"/>
              </w:rPr>
              <w:t xml:space="preserve"> </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19</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91</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郑州信息工程职业学院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19</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92</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郑州电力高等专科学校</w:t>
            </w:r>
            <w:r w:rsidRPr="00A64048">
              <w:rPr>
                <w:rFonts w:ascii="仿宋_GB2312" w:hAnsi="Times New Roman" w:hint="eastAsia"/>
                <w:color w:val="000000"/>
                <w:sz w:val="24"/>
                <w:szCs w:val="24"/>
              </w:rPr>
              <w:t xml:space="preserve"> </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18</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93</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河南信息统计职业学院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17</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94</w:t>
            </w:r>
          </w:p>
        </w:tc>
        <w:tc>
          <w:tcPr>
            <w:tcW w:w="3334"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安阳学院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16</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95</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河南工业和信息化职业学院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16</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96</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永城职业学院</w:t>
            </w:r>
            <w:r w:rsidRPr="00A64048">
              <w:rPr>
                <w:rFonts w:ascii="仿宋_GB2312" w:hAnsi="Times New Roman" w:hint="eastAsia"/>
                <w:color w:val="000000"/>
                <w:sz w:val="24"/>
                <w:szCs w:val="24"/>
              </w:rPr>
              <w:t xml:space="preserve"> </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15</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97</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信阳涉外职业技术学院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15</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lastRenderedPageBreak/>
              <w:t>98</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安阳幼儿师范高等专科学校</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14</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99</w:t>
            </w:r>
          </w:p>
        </w:tc>
        <w:tc>
          <w:tcPr>
            <w:tcW w:w="3334"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河南师范大学新联学院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13</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100</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安阳职业技术学院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12</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101</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河南工学院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11</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102</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河南推拿职业学院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11</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103</w:t>
            </w:r>
          </w:p>
        </w:tc>
        <w:tc>
          <w:tcPr>
            <w:tcW w:w="3334"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平顶山教育学院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10</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104</w:t>
            </w:r>
          </w:p>
        </w:tc>
        <w:tc>
          <w:tcPr>
            <w:tcW w:w="3334"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河南城建学院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w:t>
            </w:r>
          </w:p>
        </w:tc>
      </w:tr>
      <w:tr w:rsidR="00160F98" w:rsidRPr="00A64048">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105</w:t>
            </w:r>
          </w:p>
        </w:tc>
        <w:tc>
          <w:tcPr>
            <w:tcW w:w="3334"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周口科技职业学院</w:t>
            </w:r>
          </w:p>
        </w:tc>
        <w:tc>
          <w:tcPr>
            <w:tcW w:w="4495"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w:t>
            </w:r>
          </w:p>
        </w:tc>
      </w:tr>
    </w:tbl>
    <w:p w:rsidR="00160F98" w:rsidRPr="00C8747F" w:rsidRDefault="00160F98" w:rsidP="00C8747F">
      <w:pPr>
        <w:spacing w:line="360" w:lineRule="auto"/>
        <w:ind w:firstLineChars="200" w:firstLine="480"/>
        <w:rPr>
          <w:rFonts w:ascii="仿宋_GB2312"/>
          <w:sz w:val="24"/>
        </w:rPr>
      </w:pPr>
      <w:r w:rsidRPr="00C8747F">
        <w:rPr>
          <w:rFonts w:ascii="仿宋_GB2312" w:hint="eastAsia"/>
          <w:sz w:val="24"/>
        </w:rPr>
        <w:t>以最近学期为单位我省共有</w:t>
      </w:r>
      <w:r w:rsidRPr="00C8747F">
        <w:rPr>
          <w:rFonts w:ascii="仿宋_GB2312" w:hint="eastAsia"/>
          <w:sz w:val="24"/>
        </w:rPr>
        <w:t>6</w:t>
      </w:r>
      <w:r w:rsidRPr="00C8747F">
        <w:rPr>
          <w:rFonts w:ascii="仿宋_GB2312"/>
          <w:sz w:val="24"/>
        </w:rPr>
        <w:t>5</w:t>
      </w:r>
      <w:r w:rsidRPr="00C8747F">
        <w:rPr>
          <w:rFonts w:ascii="仿宋_GB2312" w:hint="eastAsia"/>
          <w:sz w:val="24"/>
        </w:rPr>
        <w:t>所高校外派了访问学者，其中人数较多的高校依次为：郑州大学</w:t>
      </w:r>
      <w:r w:rsidRPr="00C8747F">
        <w:rPr>
          <w:rFonts w:ascii="仿宋_GB2312" w:hint="eastAsia"/>
          <w:sz w:val="24"/>
        </w:rPr>
        <w:t>147</w:t>
      </w:r>
      <w:r w:rsidRPr="00C8747F">
        <w:rPr>
          <w:rFonts w:ascii="仿宋_GB2312" w:hint="eastAsia"/>
          <w:sz w:val="24"/>
        </w:rPr>
        <w:t>人、河南大学</w:t>
      </w:r>
      <w:r w:rsidRPr="00C8747F">
        <w:rPr>
          <w:rFonts w:ascii="仿宋_GB2312" w:hint="eastAsia"/>
          <w:sz w:val="24"/>
        </w:rPr>
        <w:t>90</w:t>
      </w:r>
      <w:r w:rsidRPr="00C8747F">
        <w:rPr>
          <w:rFonts w:ascii="仿宋_GB2312" w:hint="eastAsia"/>
          <w:sz w:val="24"/>
        </w:rPr>
        <w:t>人、洛阳师范学院</w:t>
      </w:r>
      <w:r w:rsidRPr="00C8747F">
        <w:rPr>
          <w:rFonts w:ascii="仿宋_GB2312" w:hint="eastAsia"/>
          <w:sz w:val="24"/>
        </w:rPr>
        <w:t>75</w:t>
      </w:r>
      <w:r w:rsidRPr="00C8747F">
        <w:rPr>
          <w:rFonts w:ascii="仿宋_GB2312" w:hint="eastAsia"/>
          <w:sz w:val="24"/>
        </w:rPr>
        <w:t>人。具体情况详见下表：</w:t>
      </w:r>
    </w:p>
    <w:tbl>
      <w:tblPr>
        <w:tblW w:w="8602" w:type="dxa"/>
        <w:jc w:val="center"/>
        <w:tblInd w:w="-467" w:type="dxa"/>
        <w:tblLook w:val="04A0" w:firstRow="1" w:lastRow="0" w:firstColumn="1" w:lastColumn="0" w:noHBand="0" w:noVBand="1"/>
      </w:tblPr>
      <w:tblGrid>
        <w:gridCol w:w="1007"/>
        <w:gridCol w:w="3917"/>
        <w:gridCol w:w="3678"/>
      </w:tblGrid>
      <w:tr w:rsidR="00160F98" w:rsidRPr="00A64048">
        <w:trPr>
          <w:trHeight w:val="285"/>
          <w:tblHeader/>
          <w:jc w:val="center"/>
        </w:trPr>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黑体" w:eastAsia="黑体" w:hAnsi="宋体" w:cs="宋体" w:hint="eastAsia"/>
                <w:color w:val="000000"/>
                <w:kern w:val="0"/>
                <w:sz w:val="24"/>
                <w:szCs w:val="24"/>
              </w:rPr>
            </w:pPr>
            <w:r w:rsidRPr="00A64048">
              <w:rPr>
                <w:rFonts w:ascii="黑体" w:eastAsia="黑体" w:hAnsi="宋体" w:cs="宋体" w:hint="eastAsia"/>
                <w:color w:val="000000"/>
                <w:kern w:val="0"/>
                <w:sz w:val="24"/>
                <w:szCs w:val="24"/>
              </w:rPr>
              <w:t>序号</w:t>
            </w:r>
          </w:p>
        </w:tc>
        <w:tc>
          <w:tcPr>
            <w:tcW w:w="3917" w:type="dxa"/>
            <w:tcBorders>
              <w:top w:val="single" w:sz="4" w:space="0" w:color="auto"/>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黑体" w:eastAsia="黑体" w:hAnsi="宋体" w:cs="宋体" w:hint="eastAsia"/>
                <w:color w:val="000000"/>
                <w:kern w:val="0"/>
                <w:sz w:val="24"/>
                <w:szCs w:val="24"/>
              </w:rPr>
            </w:pPr>
            <w:r w:rsidRPr="00A64048">
              <w:rPr>
                <w:rFonts w:ascii="黑体" w:eastAsia="黑体" w:hAnsi="宋体" w:cs="宋体" w:hint="eastAsia"/>
                <w:color w:val="000000"/>
                <w:kern w:val="0"/>
                <w:sz w:val="24"/>
                <w:szCs w:val="24"/>
              </w:rPr>
              <w:t>学校名称</w:t>
            </w:r>
          </w:p>
        </w:tc>
        <w:tc>
          <w:tcPr>
            <w:tcW w:w="3678" w:type="dxa"/>
            <w:tcBorders>
              <w:top w:val="single" w:sz="4" w:space="0" w:color="auto"/>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黑体" w:eastAsia="黑体" w:hAnsi="宋体" w:cs="宋体" w:hint="eastAsia"/>
                <w:color w:val="000000"/>
                <w:kern w:val="0"/>
                <w:sz w:val="24"/>
                <w:szCs w:val="24"/>
              </w:rPr>
            </w:pPr>
            <w:r w:rsidRPr="00A64048">
              <w:rPr>
                <w:rFonts w:ascii="黑体" w:eastAsia="黑体" w:hAnsi="宋体" w:cs="宋体" w:hint="eastAsia"/>
                <w:color w:val="000000"/>
                <w:kern w:val="0"/>
                <w:sz w:val="24"/>
                <w:szCs w:val="24"/>
              </w:rPr>
              <w:t>最近学期外派访问学者人数</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int="eastAsia"/>
                <w:color w:val="000000"/>
                <w:kern w:val="0"/>
                <w:sz w:val="24"/>
                <w:szCs w:val="24"/>
              </w:rPr>
            </w:pPr>
            <w:r w:rsidRPr="00A64048">
              <w:rPr>
                <w:rFonts w:ascii="仿宋_GB2312" w:hint="eastAsia"/>
                <w:color w:val="000000"/>
                <w:sz w:val="24"/>
                <w:szCs w:val="24"/>
              </w:rPr>
              <w:t>1</w:t>
            </w:r>
          </w:p>
        </w:tc>
        <w:tc>
          <w:tcPr>
            <w:tcW w:w="39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郑州大学</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147</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w:t>
            </w:r>
          </w:p>
        </w:tc>
        <w:tc>
          <w:tcPr>
            <w:tcW w:w="39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河南大学</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90</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w:t>
            </w:r>
          </w:p>
        </w:tc>
        <w:tc>
          <w:tcPr>
            <w:tcW w:w="39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洛阳师范学院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75</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w:t>
            </w:r>
          </w:p>
        </w:tc>
        <w:tc>
          <w:tcPr>
            <w:tcW w:w="39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河南财经政法大学</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71</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w:t>
            </w:r>
          </w:p>
        </w:tc>
        <w:tc>
          <w:tcPr>
            <w:tcW w:w="39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河南理工大学</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66</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w:t>
            </w:r>
          </w:p>
        </w:tc>
        <w:tc>
          <w:tcPr>
            <w:tcW w:w="39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河南科技大学</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59</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w:t>
            </w:r>
          </w:p>
        </w:tc>
        <w:tc>
          <w:tcPr>
            <w:tcW w:w="39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郑州轻工业学院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56</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w:t>
            </w:r>
          </w:p>
        </w:tc>
        <w:tc>
          <w:tcPr>
            <w:tcW w:w="39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河南工业大学</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54</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w:t>
            </w:r>
          </w:p>
        </w:tc>
        <w:tc>
          <w:tcPr>
            <w:tcW w:w="39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信阳学院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47</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10</w:t>
            </w:r>
          </w:p>
        </w:tc>
        <w:tc>
          <w:tcPr>
            <w:tcW w:w="39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河南师范大学</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45</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11</w:t>
            </w:r>
          </w:p>
        </w:tc>
        <w:tc>
          <w:tcPr>
            <w:tcW w:w="39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河南农业大学</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42</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12</w:t>
            </w:r>
          </w:p>
        </w:tc>
        <w:tc>
          <w:tcPr>
            <w:tcW w:w="39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信阳师范学院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42</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13</w:t>
            </w:r>
          </w:p>
        </w:tc>
        <w:tc>
          <w:tcPr>
            <w:tcW w:w="39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商丘师范学院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38</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14</w:t>
            </w:r>
          </w:p>
        </w:tc>
        <w:tc>
          <w:tcPr>
            <w:tcW w:w="39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华北水利水电大学</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36</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15</w:t>
            </w:r>
          </w:p>
        </w:tc>
        <w:tc>
          <w:tcPr>
            <w:tcW w:w="39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许昌学院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31</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16</w:t>
            </w:r>
          </w:p>
        </w:tc>
        <w:tc>
          <w:tcPr>
            <w:tcW w:w="39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漯河食品职业学院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31</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17</w:t>
            </w:r>
          </w:p>
        </w:tc>
        <w:tc>
          <w:tcPr>
            <w:tcW w:w="39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河南中医药大学</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29</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18</w:t>
            </w:r>
          </w:p>
        </w:tc>
        <w:tc>
          <w:tcPr>
            <w:tcW w:w="39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平顶山学院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26</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19</w:t>
            </w:r>
          </w:p>
        </w:tc>
        <w:tc>
          <w:tcPr>
            <w:tcW w:w="39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安阳师范学院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25</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20</w:t>
            </w:r>
          </w:p>
        </w:tc>
        <w:tc>
          <w:tcPr>
            <w:tcW w:w="39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河南牧业经济学院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21</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21</w:t>
            </w:r>
          </w:p>
        </w:tc>
        <w:tc>
          <w:tcPr>
            <w:tcW w:w="39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中原工学院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14</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22</w:t>
            </w:r>
          </w:p>
        </w:tc>
        <w:tc>
          <w:tcPr>
            <w:tcW w:w="39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郑州师范学院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14</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23</w:t>
            </w:r>
          </w:p>
        </w:tc>
        <w:tc>
          <w:tcPr>
            <w:tcW w:w="39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周口师范学院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13</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24</w:t>
            </w:r>
          </w:p>
        </w:tc>
        <w:tc>
          <w:tcPr>
            <w:tcW w:w="39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信阳农林学院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12</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25</w:t>
            </w:r>
          </w:p>
        </w:tc>
        <w:tc>
          <w:tcPr>
            <w:tcW w:w="39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河南机电职业学院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10</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26</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黄淮学院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27</w:t>
            </w:r>
          </w:p>
        </w:tc>
        <w:tc>
          <w:tcPr>
            <w:tcW w:w="39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安阳工学院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28</w:t>
            </w:r>
          </w:p>
        </w:tc>
        <w:tc>
          <w:tcPr>
            <w:tcW w:w="39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河南城建学院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29</w:t>
            </w:r>
          </w:p>
        </w:tc>
        <w:tc>
          <w:tcPr>
            <w:tcW w:w="39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南阳理工学院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lastRenderedPageBreak/>
              <w:t>30</w:t>
            </w:r>
          </w:p>
        </w:tc>
        <w:tc>
          <w:tcPr>
            <w:tcW w:w="39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洛阳理工学院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31</w:t>
            </w:r>
          </w:p>
        </w:tc>
        <w:tc>
          <w:tcPr>
            <w:tcW w:w="39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郑州工业应用技术学院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32</w:t>
            </w:r>
          </w:p>
        </w:tc>
        <w:tc>
          <w:tcPr>
            <w:tcW w:w="39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河南财政金融学院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33</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南阳医学高等专科学校</w:t>
            </w:r>
            <w:r w:rsidRPr="00A64048">
              <w:rPr>
                <w:rFonts w:ascii="仿宋_GB2312" w:hAnsi="Times New Roman" w:hint="eastAsia"/>
                <w:color w:val="000000"/>
                <w:sz w:val="24"/>
                <w:szCs w:val="24"/>
              </w:rPr>
              <w:t xml:space="preserve"> </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34</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新乡医学院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35</w:t>
            </w:r>
          </w:p>
        </w:tc>
        <w:tc>
          <w:tcPr>
            <w:tcW w:w="39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新乡学院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36</w:t>
            </w:r>
          </w:p>
        </w:tc>
        <w:tc>
          <w:tcPr>
            <w:tcW w:w="39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郑州科技学院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37</w:t>
            </w:r>
          </w:p>
        </w:tc>
        <w:tc>
          <w:tcPr>
            <w:tcW w:w="39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黄河水利职业技术学院</w:t>
            </w:r>
            <w:r w:rsidRPr="00A64048">
              <w:rPr>
                <w:rFonts w:ascii="仿宋_GB2312" w:hAnsi="Times New Roman" w:hint="eastAsia"/>
                <w:color w:val="000000"/>
                <w:sz w:val="24"/>
                <w:szCs w:val="24"/>
              </w:rPr>
              <w:t xml:space="preserve"> </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38</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商丘医学高等专科学校</w:t>
            </w:r>
            <w:r w:rsidRPr="00A64048">
              <w:rPr>
                <w:rFonts w:ascii="仿宋_GB2312" w:hAnsi="Times New Roman" w:hint="eastAsia"/>
                <w:color w:val="000000"/>
                <w:sz w:val="24"/>
                <w:szCs w:val="24"/>
              </w:rPr>
              <w:t xml:space="preserve"> </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39</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平顶山教育学院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40</w:t>
            </w:r>
          </w:p>
        </w:tc>
        <w:tc>
          <w:tcPr>
            <w:tcW w:w="39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郑州大学西亚斯国际学院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41</w:t>
            </w:r>
          </w:p>
        </w:tc>
        <w:tc>
          <w:tcPr>
            <w:tcW w:w="39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商丘职业技术学院</w:t>
            </w:r>
            <w:r w:rsidRPr="00A64048">
              <w:rPr>
                <w:rFonts w:ascii="仿宋_GB2312" w:hAnsi="Times New Roman" w:hint="eastAsia"/>
                <w:color w:val="000000"/>
                <w:sz w:val="24"/>
                <w:szCs w:val="24"/>
              </w:rPr>
              <w:t xml:space="preserve"> </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42</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河南职业技术学院</w:t>
            </w:r>
            <w:r w:rsidRPr="00A64048">
              <w:rPr>
                <w:rFonts w:ascii="仿宋_GB2312" w:hAnsi="Times New Roman" w:hint="eastAsia"/>
                <w:color w:val="000000"/>
                <w:sz w:val="24"/>
                <w:szCs w:val="24"/>
              </w:rPr>
              <w:t xml:space="preserve"> </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43</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三门峡职业技术学院</w:t>
            </w:r>
            <w:r w:rsidRPr="00A64048">
              <w:rPr>
                <w:rFonts w:ascii="仿宋_GB2312" w:hAnsi="Times New Roman" w:hint="eastAsia"/>
                <w:color w:val="000000"/>
                <w:sz w:val="24"/>
                <w:szCs w:val="24"/>
              </w:rPr>
              <w:t xml:space="preserve"> </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3</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44</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郑州工商学院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45</w:t>
            </w:r>
          </w:p>
        </w:tc>
        <w:tc>
          <w:tcPr>
            <w:tcW w:w="39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郑州铁路职业技术学院</w:t>
            </w:r>
            <w:r w:rsidRPr="00A64048">
              <w:rPr>
                <w:rFonts w:ascii="仿宋_GB2312" w:hAnsi="Times New Roman" w:hint="eastAsia"/>
                <w:color w:val="000000"/>
                <w:sz w:val="24"/>
                <w:szCs w:val="24"/>
              </w:rPr>
              <w:t xml:space="preserve"> </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46</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河南农业职业学院</w:t>
            </w:r>
            <w:r w:rsidRPr="00A64048">
              <w:rPr>
                <w:rFonts w:ascii="仿宋_GB2312" w:hAnsi="Times New Roman" w:hint="eastAsia"/>
                <w:color w:val="000000"/>
                <w:sz w:val="24"/>
                <w:szCs w:val="24"/>
              </w:rPr>
              <w:t xml:space="preserve"> </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47</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河南经贸职业学院</w:t>
            </w:r>
            <w:r w:rsidRPr="00A64048">
              <w:rPr>
                <w:rFonts w:ascii="仿宋_GB2312" w:hAnsi="Times New Roman" w:hint="eastAsia"/>
                <w:color w:val="000000"/>
                <w:sz w:val="24"/>
                <w:szCs w:val="24"/>
              </w:rPr>
              <w:t xml:space="preserve"> </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48</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济源职业技术学院</w:t>
            </w:r>
            <w:r w:rsidRPr="00A64048">
              <w:rPr>
                <w:rFonts w:ascii="仿宋_GB2312" w:hAnsi="Times New Roman" w:hint="eastAsia"/>
                <w:color w:val="000000"/>
                <w:sz w:val="24"/>
                <w:szCs w:val="24"/>
              </w:rPr>
              <w:t xml:space="preserve"> </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49</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鹤壁职业技术学院</w:t>
            </w:r>
            <w:r w:rsidRPr="00A64048">
              <w:rPr>
                <w:rFonts w:ascii="仿宋_GB2312" w:hAnsi="Times New Roman" w:hint="eastAsia"/>
                <w:color w:val="000000"/>
                <w:sz w:val="24"/>
                <w:szCs w:val="24"/>
              </w:rPr>
              <w:t xml:space="preserve"> </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50</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开封大学</w:t>
            </w:r>
            <w:r w:rsidRPr="00A64048">
              <w:rPr>
                <w:rFonts w:ascii="仿宋_GB2312" w:hAnsi="Times New Roman" w:hint="eastAsia"/>
                <w:sz w:val="24"/>
                <w:szCs w:val="24"/>
              </w:rPr>
              <w:t xml:space="preserve"> </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51</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南阳职业学院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2</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52</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黄河科技学院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53</w:t>
            </w:r>
          </w:p>
        </w:tc>
        <w:tc>
          <w:tcPr>
            <w:tcW w:w="39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郑州成功财经学院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54</w:t>
            </w:r>
          </w:p>
        </w:tc>
        <w:tc>
          <w:tcPr>
            <w:tcW w:w="39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郑州工程技术学院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55</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河南师范大学新联学院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56</w:t>
            </w:r>
          </w:p>
        </w:tc>
        <w:tc>
          <w:tcPr>
            <w:tcW w:w="39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平顶山工业职业技术学院</w:t>
            </w:r>
            <w:r w:rsidRPr="00A64048">
              <w:rPr>
                <w:rFonts w:ascii="仿宋_GB2312" w:hAnsi="Times New Roman" w:hint="eastAsia"/>
                <w:color w:val="000000"/>
                <w:sz w:val="24"/>
                <w:szCs w:val="24"/>
              </w:rPr>
              <w:t xml:space="preserve"> </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57</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河南工业职业技术学院</w:t>
            </w:r>
            <w:r w:rsidRPr="00A64048">
              <w:rPr>
                <w:rFonts w:ascii="仿宋_GB2312" w:hAnsi="Times New Roman" w:hint="eastAsia"/>
                <w:color w:val="000000"/>
                <w:sz w:val="24"/>
                <w:szCs w:val="24"/>
              </w:rPr>
              <w:t xml:space="preserve"> </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58</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郑州电力高等专科学校</w:t>
            </w:r>
            <w:r w:rsidRPr="00A64048">
              <w:rPr>
                <w:rFonts w:ascii="仿宋_GB2312" w:hAnsi="Times New Roman" w:hint="eastAsia"/>
                <w:color w:val="000000"/>
                <w:sz w:val="24"/>
                <w:szCs w:val="24"/>
              </w:rPr>
              <w:t xml:space="preserve"> </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59</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焦作大学</w:t>
            </w:r>
            <w:r w:rsidRPr="00A64048">
              <w:rPr>
                <w:rFonts w:ascii="仿宋_GB2312" w:hAnsi="Times New Roman" w:hint="eastAsia"/>
                <w:color w:val="FF0000"/>
                <w:sz w:val="24"/>
                <w:szCs w:val="24"/>
              </w:rPr>
              <w:t xml:space="preserve"> </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60</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河南交通职业技术学院</w:t>
            </w:r>
            <w:r w:rsidRPr="00A64048">
              <w:rPr>
                <w:rFonts w:ascii="仿宋_GB2312" w:hAnsi="Times New Roman" w:hint="eastAsia"/>
                <w:color w:val="000000"/>
                <w:sz w:val="24"/>
                <w:szCs w:val="24"/>
              </w:rPr>
              <w:t xml:space="preserve"> </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61</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郑州旅游职业学院</w:t>
            </w:r>
            <w:r w:rsidRPr="00A64048">
              <w:rPr>
                <w:rFonts w:ascii="仿宋_GB2312" w:hAnsi="Times New Roman" w:hint="eastAsia"/>
                <w:sz w:val="24"/>
                <w:szCs w:val="24"/>
              </w:rPr>
              <w:t xml:space="preserve"> </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62</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w:t>
            </w:r>
            <w:proofErr w:type="gramStart"/>
            <w:r w:rsidRPr="00A64048">
              <w:rPr>
                <w:rFonts w:ascii="仿宋_GB2312" w:hint="eastAsia"/>
                <w:color w:val="000000"/>
                <w:sz w:val="24"/>
                <w:szCs w:val="24"/>
              </w:rPr>
              <w:t>澍</w:t>
            </w:r>
            <w:proofErr w:type="gramEnd"/>
            <w:r w:rsidRPr="00A64048">
              <w:rPr>
                <w:rFonts w:ascii="仿宋_GB2312" w:hint="eastAsia"/>
                <w:color w:val="000000"/>
                <w:sz w:val="24"/>
                <w:szCs w:val="24"/>
              </w:rPr>
              <w:t>青医学高等专科学校</w:t>
            </w:r>
            <w:r w:rsidRPr="00A64048">
              <w:rPr>
                <w:rFonts w:ascii="仿宋_GB2312" w:hAnsi="Times New Roman" w:hint="eastAsia"/>
                <w:color w:val="000000"/>
                <w:sz w:val="24"/>
                <w:szCs w:val="24"/>
              </w:rPr>
              <w:t xml:space="preserve"> </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63</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河南建筑职业技术学院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64</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安阳幼儿师范高等专科学校</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65</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河南水利与环境职业学院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66</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河南科技学院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67</w:t>
            </w:r>
          </w:p>
        </w:tc>
        <w:tc>
          <w:tcPr>
            <w:tcW w:w="39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商丘学院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68</w:t>
            </w:r>
          </w:p>
        </w:tc>
        <w:tc>
          <w:tcPr>
            <w:tcW w:w="39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郑州升达经贸管理学院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69</w:t>
            </w:r>
          </w:p>
        </w:tc>
        <w:tc>
          <w:tcPr>
            <w:tcW w:w="39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铁道警察学院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70</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5464B7" w:rsidP="00A64048">
            <w:pPr>
              <w:snapToGrid w:val="0"/>
              <w:jc w:val="center"/>
              <w:rPr>
                <w:rFonts w:ascii="仿宋_GB2312" w:hint="eastAsia"/>
                <w:sz w:val="24"/>
                <w:szCs w:val="24"/>
              </w:rPr>
            </w:pPr>
            <w:r w:rsidRPr="005464B7">
              <w:rPr>
                <w:rFonts w:ascii="仿宋_GB2312" w:hint="eastAsia"/>
                <w:color w:val="0000FF"/>
                <w:sz w:val="24"/>
                <w:szCs w:val="24"/>
              </w:rPr>
              <w:t>郑州财经学院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71</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黄河交通学院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lastRenderedPageBreak/>
              <w:t>72</w:t>
            </w:r>
          </w:p>
        </w:tc>
        <w:tc>
          <w:tcPr>
            <w:tcW w:w="39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河南工学院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73</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sz w:val="24"/>
                <w:szCs w:val="24"/>
              </w:rPr>
            </w:pPr>
            <w:r w:rsidRPr="00A64048">
              <w:rPr>
                <w:rFonts w:ascii="仿宋_GB2312" w:hint="eastAsia"/>
                <w:sz w:val="24"/>
                <w:szCs w:val="24"/>
              </w:rPr>
              <w:t>安阳学院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74</w:t>
            </w:r>
          </w:p>
        </w:tc>
        <w:tc>
          <w:tcPr>
            <w:tcW w:w="39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河南科技学院新科学院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75</w:t>
            </w:r>
          </w:p>
        </w:tc>
        <w:tc>
          <w:tcPr>
            <w:tcW w:w="39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漯河职业技术学院</w:t>
            </w:r>
            <w:r w:rsidRPr="00A64048">
              <w:rPr>
                <w:rFonts w:ascii="仿宋_GB2312" w:hAnsi="Times New Roman" w:hint="eastAsia"/>
                <w:color w:val="000000"/>
                <w:sz w:val="24"/>
                <w:szCs w:val="24"/>
              </w:rPr>
              <w:t xml:space="preserve"> </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76</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信阳职业技术学院</w:t>
            </w:r>
            <w:r w:rsidRPr="00A64048">
              <w:rPr>
                <w:rFonts w:ascii="仿宋_GB2312" w:hAnsi="Times New Roman" w:hint="eastAsia"/>
                <w:color w:val="000000"/>
                <w:sz w:val="24"/>
                <w:szCs w:val="24"/>
              </w:rPr>
              <w:t xml:space="preserve"> </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77</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许昌职业技术学院</w:t>
            </w:r>
            <w:r w:rsidRPr="00A64048">
              <w:rPr>
                <w:rFonts w:ascii="仿宋_GB2312" w:hAnsi="Times New Roman" w:hint="eastAsia"/>
                <w:color w:val="000000"/>
                <w:sz w:val="24"/>
                <w:szCs w:val="24"/>
              </w:rPr>
              <w:t xml:space="preserve"> </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w:t>
            </w:r>
          </w:p>
        </w:tc>
      </w:tr>
      <w:tr w:rsidR="00160F98" w:rsidRPr="00A64048">
        <w:trPr>
          <w:trHeight w:val="285"/>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78</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河南质量工程职业学院</w:t>
            </w:r>
            <w:r w:rsidRPr="00A64048">
              <w:rPr>
                <w:rFonts w:ascii="仿宋_GB2312" w:hAnsi="Times New Roman" w:hint="eastAsia"/>
                <w:color w:val="000000"/>
                <w:sz w:val="24"/>
                <w:szCs w:val="24"/>
              </w:rPr>
              <w:t xml:space="preserve"> </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w:t>
            </w:r>
          </w:p>
        </w:tc>
      </w:tr>
      <w:tr w:rsidR="00160F98" w:rsidRPr="00A64048">
        <w:trPr>
          <w:trHeight w:val="320"/>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79</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濮阳职业技术学院</w:t>
            </w:r>
            <w:r w:rsidRPr="00A64048">
              <w:rPr>
                <w:rFonts w:ascii="仿宋_GB2312" w:hAnsi="Times New Roman" w:hint="eastAsia"/>
                <w:color w:val="000000"/>
                <w:sz w:val="24"/>
                <w:szCs w:val="24"/>
              </w:rPr>
              <w:t xml:space="preserve"> </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w:t>
            </w:r>
          </w:p>
        </w:tc>
      </w:tr>
      <w:tr w:rsidR="00160F98" w:rsidRPr="00A64048">
        <w:trPr>
          <w:trHeight w:val="320"/>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80</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周口职业技术学院</w:t>
            </w:r>
            <w:r w:rsidRPr="00A64048">
              <w:rPr>
                <w:rFonts w:ascii="仿宋_GB2312" w:hAnsi="Times New Roman" w:hint="eastAsia"/>
                <w:color w:val="000000"/>
                <w:sz w:val="24"/>
                <w:szCs w:val="24"/>
              </w:rPr>
              <w:t xml:space="preserve"> </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w:t>
            </w:r>
          </w:p>
        </w:tc>
      </w:tr>
      <w:tr w:rsidR="00160F98" w:rsidRPr="00A64048">
        <w:trPr>
          <w:trHeight w:val="320"/>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81</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漯河医学高等专科学校</w:t>
            </w:r>
            <w:r w:rsidRPr="00A64048">
              <w:rPr>
                <w:rFonts w:ascii="仿宋_GB2312" w:hAnsi="Times New Roman" w:hint="eastAsia"/>
                <w:color w:val="000000"/>
                <w:sz w:val="24"/>
                <w:szCs w:val="24"/>
              </w:rPr>
              <w:t xml:space="preserve"> </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w:t>
            </w:r>
          </w:p>
        </w:tc>
      </w:tr>
      <w:tr w:rsidR="00160F98" w:rsidRPr="00A64048">
        <w:trPr>
          <w:trHeight w:val="320"/>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82</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焦作师范高等专科学校</w:t>
            </w:r>
            <w:r w:rsidRPr="00A64048">
              <w:rPr>
                <w:rFonts w:ascii="仿宋_GB2312" w:hAnsi="Times New Roman" w:hint="eastAsia"/>
                <w:color w:val="000000"/>
                <w:sz w:val="24"/>
                <w:szCs w:val="24"/>
              </w:rPr>
              <w:t xml:space="preserve"> </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w:t>
            </w:r>
          </w:p>
        </w:tc>
      </w:tr>
      <w:tr w:rsidR="00160F98" w:rsidRPr="00A64048">
        <w:trPr>
          <w:trHeight w:val="320"/>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83</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河南工业贸易职业学院</w:t>
            </w:r>
            <w:r w:rsidRPr="00A64048">
              <w:rPr>
                <w:rFonts w:ascii="仿宋_GB2312" w:hAnsi="Times New Roman" w:hint="eastAsia"/>
                <w:color w:val="000000"/>
                <w:sz w:val="24"/>
                <w:szCs w:val="24"/>
              </w:rPr>
              <w:t xml:space="preserve"> </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w:t>
            </w:r>
          </w:p>
        </w:tc>
      </w:tr>
      <w:tr w:rsidR="00160F98" w:rsidRPr="00A64048">
        <w:trPr>
          <w:trHeight w:val="320"/>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84</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郑州职业技术学院</w:t>
            </w:r>
            <w:r w:rsidRPr="00A64048">
              <w:rPr>
                <w:rFonts w:ascii="仿宋_GB2312" w:hAnsi="Times New Roman" w:hint="eastAsia"/>
                <w:color w:val="000000"/>
                <w:sz w:val="24"/>
                <w:szCs w:val="24"/>
              </w:rPr>
              <w:t xml:space="preserve"> </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w:t>
            </w:r>
          </w:p>
        </w:tc>
      </w:tr>
      <w:tr w:rsidR="00160F98" w:rsidRPr="00A64048">
        <w:trPr>
          <w:trHeight w:val="320"/>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85</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河南司法警官职业学院</w:t>
            </w:r>
            <w:r w:rsidRPr="00A64048">
              <w:rPr>
                <w:rFonts w:ascii="仿宋_GB2312" w:hAnsi="Times New Roman" w:hint="eastAsia"/>
                <w:color w:val="000000"/>
                <w:sz w:val="24"/>
                <w:szCs w:val="24"/>
              </w:rPr>
              <w:t xml:space="preserve"> </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w:t>
            </w:r>
          </w:p>
        </w:tc>
      </w:tr>
      <w:tr w:rsidR="00160F98" w:rsidRPr="00A64048">
        <w:trPr>
          <w:trHeight w:val="320"/>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86</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永城职业学院</w:t>
            </w:r>
            <w:r w:rsidRPr="00A64048">
              <w:rPr>
                <w:rFonts w:ascii="仿宋_GB2312" w:hAnsi="Times New Roman" w:hint="eastAsia"/>
                <w:color w:val="000000"/>
                <w:sz w:val="24"/>
                <w:szCs w:val="24"/>
              </w:rPr>
              <w:t xml:space="preserve"> </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w:t>
            </w:r>
          </w:p>
        </w:tc>
      </w:tr>
      <w:tr w:rsidR="00160F98" w:rsidRPr="00A64048">
        <w:trPr>
          <w:trHeight w:val="320"/>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87</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郑州电力职业技术学院</w:t>
            </w:r>
            <w:r w:rsidRPr="00A64048">
              <w:rPr>
                <w:rFonts w:ascii="仿宋_GB2312" w:hAnsi="Times New Roman" w:hint="eastAsia"/>
                <w:color w:val="000000"/>
                <w:sz w:val="24"/>
                <w:szCs w:val="24"/>
              </w:rPr>
              <w:t xml:space="preserve"> </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w:t>
            </w:r>
          </w:p>
        </w:tc>
      </w:tr>
      <w:tr w:rsidR="00160F98" w:rsidRPr="00A64048">
        <w:trPr>
          <w:trHeight w:val="320"/>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88</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周口科技职业学院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w:t>
            </w:r>
          </w:p>
        </w:tc>
      </w:tr>
      <w:tr w:rsidR="00160F98" w:rsidRPr="00A64048">
        <w:trPr>
          <w:trHeight w:val="320"/>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89</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郑州城市职业学院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w:t>
            </w:r>
          </w:p>
        </w:tc>
      </w:tr>
      <w:tr w:rsidR="00160F98" w:rsidRPr="00A64048">
        <w:trPr>
          <w:trHeight w:val="320"/>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90</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安阳职业技术学院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w:t>
            </w:r>
          </w:p>
        </w:tc>
      </w:tr>
      <w:tr w:rsidR="00160F98" w:rsidRPr="00A64048">
        <w:trPr>
          <w:trHeight w:val="320"/>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91</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新乡职业技术学院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w:t>
            </w:r>
          </w:p>
        </w:tc>
      </w:tr>
      <w:tr w:rsidR="00160F98" w:rsidRPr="00A64048">
        <w:trPr>
          <w:trHeight w:val="320"/>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92</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驻马店职业技术学院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w:t>
            </w:r>
          </w:p>
        </w:tc>
      </w:tr>
      <w:tr w:rsidR="00160F98" w:rsidRPr="00A64048">
        <w:trPr>
          <w:trHeight w:val="320"/>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93</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郑州信息工程职业学院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w:t>
            </w:r>
          </w:p>
        </w:tc>
      </w:tr>
      <w:tr w:rsidR="00160F98" w:rsidRPr="00A64048">
        <w:trPr>
          <w:trHeight w:val="320"/>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94</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郑州理工职业学院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w:t>
            </w:r>
          </w:p>
        </w:tc>
      </w:tr>
      <w:tr w:rsidR="00160F98" w:rsidRPr="00A64048">
        <w:trPr>
          <w:trHeight w:val="320"/>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95</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河南推拿职业学院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w:t>
            </w:r>
          </w:p>
        </w:tc>
      </w:tr>
      <w:tr w:rsidR="00160F98" w:rsidRPr="00A64048">
        <w:trPr>
          <w:trHeight w:val="320"/>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96</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许昌电气职业学院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w:t>
            </w:r>
          </w:p>
        </w:tc>
      </w:tr>
      <w:tr w:rsidR="00160F98" w:rsidRPr="00A64048">
        <w:trPr>
          <w:trHeight w:val="320"/>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97</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信阳涉外职业技术学院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w:t>
            </w:r>
          </w:p>
        </w:tc>
      </w:tr>
      <w:tr w:rsidR="00160F98" w:rsidRPr="00A64048">
        <w:trPr>
          <w:trHeight w:val="320"/>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98</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鹤壁汽车工程职业学院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w:t>
            </w:r>
          </w:p>
        </w:tc>
      </w:tr>
      <w:tr w:rsidR="00160F98" w:rsidRPr="00A64048">
        <w:trPr>
          <w:trHeight w:val="320"/>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99</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郑州幼儿师范高等专科学校</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w:t>
            </w:r>
          </w:p>
        </w:tc>
      </w:tr>
      <w:tr w:rsidR="00160F98" w:rsidRPr="00A64048">
        <w:trPr>
          <w:trHeight w:val="320"/>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100</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河南工业和信息化职业学院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w:t>
            </w:r>
          </w:p>
        </w:tc>
      </w:tr>
      <w:tr w:rsidR="00160F98" w:rsidRPr="00A64048">
        <w:trPr>
          <w:trHeight w:val="320"/>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101</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南阳农业职业学院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w:t>
            </w:r>
          </w:p>
        </w:tc>
      </w:tr>
      <w:tr w:rsidR="00160F98" w:rsidRPr="00A64048">
        <w:trPr>
          <w:trHeight w:val="320"/>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102</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洛阳科技职业学院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w:t>
            </w:r>
          </w:p>
        </w:tc>
      </w:tr>
      <w:tr w:rsidR="00160F98" w:rsidRPr="00A64048">
        <w:trPr>
          <w:trHeight w:val="320"/>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103</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郑州大学体育学院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w:t>
            </w:r>
          </w:p>
        </w:tc>
      </w:tr>
      <w:tr w:rsidR="00160F98" w:rsidRPr="00A64048">
        <w:trPr>
          <w:trHeight w:val="320"/>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104</w:t>
            </w:r>
          </w:p>
        </w:tc>
        <w:tc>
          <w:tcPr>
            <w:tcW w:w="3917"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郑州信息科技职业学院</w:t>
            </w:r>
            <w:r w:rsidRPr="00A64048">
              <w:rPr>
                <w:rFonts w:ascii="仿宋_GB2312" w:hAnsi="Times New Roman" w:hint="eastAsia"/>
                <w:color w:val="000000"/>
                <w:sz w:val="24"/>
                <w:szCs w:val="24"/>
              </w:rPr>
              <w:t xml:space="preserve"> </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w:t>
            </w:r>
          </w:p>
        </w:tc>
      </w:tr>
      <w:tr w:rsidR="00160F98" w:rsidRPr="00A64048">
        <w:trPr>
          <w:trHeight w:val="320"/>
          <w:jc w:val="center"/>
        </w:trPr>
        <w:tc>
          <w:tcPr>
            <w:tcW w:w="1007"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105</w:t>
            </w:r>
          </w:p>
        </w:tc>
        <w:tc>
          <w:tcPr>
            <w:tcW w:w="3917"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河南信息统计职业学院</w:t>
            </w:r>
          </w:p>
        </w:tc>
        <w:tc>
          <w:tcPr>
            <w:tcW w:w="3678"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snapToGrid w:val="0"/>
              <w:jc w:val="center"/>
              <w:rPr>
                <w:rFonts w:ascii="仿宋_GB2312" w:hint="eastAsia"/>
                <w:color w:val="000000"/>
                <w:sz w:val="24"/>
                <w:szCs w:val="24"/>
              </w:rPr>
            </w:pPr>
            <w:r w:rsidRPr="00A64048">
              <w:rPr>
                <w:rFonts w:ascii="仿宋_GB2312" w:hint="eastAsia"/>
                <w:color w:val="000000"/>
                <w:sz w:val="24"/>
                <w:szCs w:val="24"/>
              </w:rPr>
              <w:t>0</w:t>
            </w:r>
          </w:p>
        </w:tc>
      </w:tr>
    </w:tbl>
    <w:p w:rsidR="00160F98" w:rsidRPr="00C8747F" w:rsidRDefault="00160F98" w:rsidP="00C8747F">
      <w:pPr>
        <w:spacing w:line="360" w:lineRule="auto"/>
        <w:ind w:firstLineChars="200" w:firstLine="480"/>
        <w:rPr>
          <w:rFonts w:ascii="黑体" w:eastAsia="黑体" w:hint="eastAsia"/>
          <w:sz w:val="24"/>
        </w:rPr>
      </w:pPr>
      <w:r w:rsidRPr="00C8747F">
        <w:rPr>
          <w:rFonts w:ascii="黑体" w:eastAsia="黑体" w:hint="eastAsia"/>
          <w:sz w:val="24"/>
        </w:rPr>
        <w:t>九、我省高校基层教学组织中教授授课的情况分析</w:t>
      </w:r>
    </w:p>
    <w:p w:rsidR="00160F98" w:rsidRPr="00C8747F" w:rsidRDefault="00160F98" w:rsidP="00C8747F">
      <w:pPr>
        <w:widowControl/>
        <w:spacing w:line="360" w:lineRule="auto"/>
        <w:ind w:firstLineChars="200" w:firstLine="480"/>
        <w:rPr>
          <w:rFonts w:ascii="仿宋_GB2312"/>
          <w:sz w:val="24"/>
        </w:rPr>
      </w:pPr>
      <w:r w:rsidRPr="00C8747F">
        <w:rPr>
          <w:rFonts w:ascii="仿宋_GB2312"/>
          <w:sz w:val="24"/>
        </w:rPr>
        <w:t>根据调研反馈材料，共有</w:t>
      </w:r>
      <w:r w:rsidRPr="00C8747F">
        <w:rPr>
          <w:rFonts w:ascii="仿宋_GB2312" w:hint="eastAsia"/>
          <w:sz w:val="24"/>
        </w:rPr>
        <w:t>教授</w:t>
      </w:r>
      <w:r w:rsidRPr="00C8747F">
        <w:rPr>
          <w:rFonts w:ascii="仿宋_GB2312" w:hint="eastAsia"/>
          <w:sz w:val="24"/>
        </w:rPr>
        <w:t>10</w:t>
      </w:r>
      <w:r w:rsidRPr="00C8747F">
        <w:rPr>
          <w:rFonts w:ascii="仿宋_GB2312"/>
          <w:sz w:val="24"/>
        </w:rPr>
        <w:t>726</w:t>
      </w:r>
      <w:r w:rsidRPr="00C8747F">
        <w:rPr>
          <w:rFonts w:ascii="仿宋_GB2312" w:hint="eastAsia"/>
          <w:sz w:val="24"/>
        </w:rPr>
        <w:t>人分布于</w:t>
      </w:r>
      <w:r w:rsidRPr="00C8747F">
        <w:rPr>
          <w:rFonts w:ascii="仿宋_GB2312" w:hint="eastAsia"/>
          <w:sz w:val="24"/>
        </w:rPr>
        <w:t>80</w:t>
      </w:r>
      <w:r w:rsidRPr="00C8747F">
        <w:rPr>
          <w:rFonts w:ascii="仿宋_GB2312" w:hint="eastAsia"/>
          <w:sz w:val="24"/>
        </w:rPr>
        <w:t>所高校，多为所在高校基层教学组织的负责人。他们主要对</w:t>
      </w:r>
      <w:proofErr w:type="gramStart"/>
      <w:r w:rsidRPr="00C8747F">
        <w:rPr>
          <w:rFonts w:ascii="仿宋_GB2312" w:hint="eastAsia"/>
          <w:sz w:val="24"/>
        </w:rPr>
        <w:t>本基层</w:t>
      </w:r>
      <w:proofErr w:type="gramEnd"/>
      <w:r w:rsidRPr="00C8747F">
        <w:rPr>
          <w:rFonts w:ascii="仿宋_GB2312" w:hint="eastAsia"/>
          <w:sz w:val="24"/>
        </w:rPr>
        <w:t>教学组织的教学各环节进行设计、监控、管理和考核，并负责做好教学相关的各项常规性工作及本人的授课任务。经统计，以最近学期为单位，教授授课率为</w:t>
      </w:r>
      <w:r w:rsidRPr="00C8747F">
        <w:rPr>
          <w:rFonts w:ascii="仿宋_GB2312" w:hint="eastAsia"/>
          <w:sz w:val="24"/>
        </w:rPr>
        <w:t>100%</w:t>
      </w:r>
      <w:r w:rsidRPr="00C8747F">
        <w:rPr>
          <w:rFonts w:ascii="仿宋_GB2312" w:hint="eastAsia"/>
          <w:sz w:val="24"/>
        </w:rPr>
        <w:t>的高校为</w:t>
      </w:r>
      <w:r w:rsidRPr="00C8747F">
        <w:rPr>
          <w:rFonts w:ascii="仿宋_GB2312" w:hint="eastAsia"/>
          <w:sz w:val="24"/>
        </w:rPr>
        <w:t>1</w:t>
      </w:r>
      <w:r w:rsidRPr="00C8747F">
        <w:rPr>
          <w:rFonts w:ascii="仿宋_GB2312"/>
          <w:sz w:val="24"/>
        </w:rPr>
        <w:t>9</w:t>
      </w:r>
      <w:r w:rsidRPr="00C8747F">
        <w:rPr>
          <w:rFonts w:ascii="仿宋_GB2312" w:hint="eastAsia"/>
          <w:sz w:val="24"/>
        </w:rPr>
        <w:t>所。具体情况详见下表：</w:t>
      </w:r>
    </w:p>
    <w:tbl>
      <w:tblPr>
        <w:tblW w:w="9072" w:type="dxa"/>
        <w:tblInd w:w="108" w:type="dxa"/>
        <w:tblLook w:val="04A0" w:firstRow="1" w:lastRow="0" w:firstColumn="1" w:lastColumn="0" w:noHBand="0" w:noVBand="1"/>
      </w:tblPr>
      <w:tblGrid>
        <w:gridCol w:w="851"/>
        <w:gridCol w:w="3118"/>
        <w:gridCol w:w="5103"/>
      </w:tblGrid>
      <w:tr w:rsidR="00160F98" w:rsidRPr="00C560C4">
        <w:trPr>
          <w:trHeight w:val="285"/>
          <w:tblHead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0F98" w:rsidRPr="00C560C4" w:rsidRDefault="00160F98" w:rsidP="00A64048">
            <w:pPr>
              <w:widowControl/>
              <w:snapToGrid w:val="0"/>
              <w:jc w:val="center"/>
              <w:rPr>
                <w:rFonts w:ascii="黑体" w:eastAsia="黑体" w:hAnsi="宋体" w:cs="宋体" w:hint="eastAsia"/>
                <w:color w:val="000000"/>
                <w:kern w:val="0"/>
                <w:sz w:val="24"/>
                <w:szCs w:val="24"/>
              </w:rPr>
            </w:pPr>
            <w:r w:rsidRPr="00C560C4">
              <w:rPr>
                <w:rFonts w:ascii="黑体" w:eastAsia="黑体" w:hAnsi="宋体" w:cs="宋体" w:hint="eastAsia"/>
                <w:color w:val="000000"/>
                <w:kern w:val="0"/>
                <w:sz w:val="24"/>
                <w:szCs w:val="24"/>
              </w:rPr>
              <w:lastRenderedPageBreak/>
              <w:t>序号</w:t>
            </w:r>
          </w:p>
        </w:tc>
        <w:tc>
          <w:tcPr>
            <w:tcW w:w="3118" w:type="dxa"/>
            <w:tcBorders>
              <w:top w:val="single" w:sz="4" w:space="0" w:color="auto"/>
              <w:left w:val="nil"/>
              <w:bottom w:val="single" w:sz="4" w:space="0" w:color="auto"/>
              <w:right w:val="nil"/>
            </w:tcBorders>
            <w:shd w:val="clear" w:color="auto" w:fill="auto"/>
            <w:noWrap/>
            <w:vAlign w:val="center"/>
          </w:tcPr>
          <w:p w:rsidR="00160F98" w:rsidRPr="00C560C4" w:rsidRDefault="00160F98" w:rsidP="00A64048">
            <w:pPr>
              <w:widowControl/>
              <w:snapToGrid w:val="0"/>
              <w:jc w:val="center"/>
              <w:rPr>
                <w:rFonts w:ascii="黑体" w:eastAsia="黑体" w:hAnsi="宋体" w:cs="宋体" w:hint="eastAsia"/>
                <w:color w:val="000000"/>
                <w:kern w:val="0"/>
                <w:sz w:val="24"/>
                <w:szCs w:val="24"/>
              </w:rPr>
            </w:pPr>
            <w:r w:rsidRPr="00C560C4">
              <w:rPr>
                <w:rFonts w:ascii="黑体" w:eastAsia="黑体" w:hAnsi="宋体" w:cs="宋体" w:hint="eastAsia"/>
                <w:color w:val="000000"/>
                <w:kern w:val="0"/>
                <w:sz w:val="24"/>
                <w:szCs w:val="24"/>
              </w:rPr>
              <w:t>学校名称</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0F98" w:rsidRPr="00C560C4" w:rsidRDefault="00160F98" w:rsidP="00A64048">
            <w:pPr>
              <w:widowControl/>
              <w:snapToGrid w:val="0"/>
              <w:jc w:val="center"/>
              <w:rPr>
                <w:rFonts w:ascii="黑体" w:eastAsia="黑体" w:hAnsi="宋体" w:cs="宋体" w:hint="eastAsia"/>
                <w:color w:val="000000"/>
                <w:kern w:val="0"/>
                <w:sz w:val="24"/>
                <w:szCs w:val="24"/>
              </w:rPr>
            </w:pPr>
            <w:r w:rsidRPr="00C560C4">
              <w:rPr>
                <w:rFonts w:ascii="黑体" w:eastAsia="黑体" w:hAnsi="宋体" w:cs="宋体" w:hint="eastAsia"/>
                <w:color w:val="000000"/>
                <w:kern w:val="0"/>
                <w:sz w:val="24"/>
                <w:szCs w:val="24"/>
              </w:rPr>
              <w:t>统</w:t>
            </w:r>
            <w:smartTag w:uri="urn:schemas-microsoft-com:office:smarttags" w:element="PersonName">
              <w:smartTagPr>
                <w:attr w:name="ProductID" w:val="计学期"/>
              </w:smartTagPr>
              <w:r w:rsidRPr="00C560C4">
                <w:rPr>
                  <w:rFonts w:ascii="黑体" w:eastAsia="黑体" w:hAnsi="宋体" w:cs="宋体" w:hint="eastAsia"/>
                  <w:color w:val="000000"/>
                  <w:kern w:val="0"/>
                  <w:sz w:val="24"/>
                  <w:szCs w:val="24"/>
                </w:rPr>
                <w:t>计学期</w:t>
              </w:r>
            </w:smartTag>
            <w:r w:rsidRPr="00C560C4">
              <w:rPr>
                <w:rFonts w:ascii="黑体" w:eastAsia="黑体" w:hAnsi="宋体" w:cs="宋体" w:hint="eastAsia"/>
                <w:color w:val="000000"/>
                <w:kern w:val="0"/>
                <w:sz w:val="24"/>
                <w:szCs w:val="24"/>
              </w:rPr>
              <w:t>教授授课情况（上课教授/教授总数）</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w:t>
            </w:r>
          </w:p>
        </w:tc>
        <w:tc>
          <w:tcPr>
            <w:tcW w:w="3118" w:type="dxa"/>
            <w:tcBorders>
              <w:top w:val="nil"/>
              <w:left w:val="nil"/>
              <w:bottom w:val="single" w:sz="4" w:space="0" w:color="auto"/>
              <w:right w:val="nil"/>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信阳师范学院</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100%</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2</w:t>
            </w:r>
          </w:p>
        </w:tc>
        <w:tc>
          <w:tcPr>
            <w:tcW w:w="3118" w:type="dxa"/>
            <w:tcBorders>
              <w:top w:val="nil"/>
              <w:left w:val="nil"/>
              <w:bottom w:val="single" w:sz="4" w:space="0" w:color="auto"/>
              <w:right w:val="nil"/>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安阳师范学院</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100%</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3</w:t>
            </w:r>
          </w:p>
        </w:tc>
        <w:tc>
          <w:tcPr>
            <w:tcW w:w="3118" w:type="dxa"/>
            <w:tcBorders>
              <w:top w:val="nil"/>
              <w:left w:val="nil"/>
              <w:bottom w:val="single" w:sz="4" w:space="0" w:color="auto"/>
              <w:right w:val="nil"/>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商丘学院</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100%</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4</w:t>
            </w:r>
          </w:p>
        </w:tc>
        <w:tc>
          <w:tcPr>
            <w:tcW w:w="3118" w:type="dxa"/>
            <w:tcBorders>
              <w:top w:val="nil"/>
              <w:left w:val="nil"/>
              <w:bottom w:val="single" w:sz="4" w:space="0" w:color="auto"/>
              <w:right w:val="nil"/>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郑州成功财经学院</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100%</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5</w:t>
            </w:r>
          </w:p>
        </w:tc>
        <w:tc>
          <w:tcPr>
            <w:tcW w:w="3118" w:type="dxa"/>
            <w:tcBorders>
              <w:top w:val="nil"/>
              <w:left w:val="nil"/>
              <w:bottom w:val="single" w:sz="4" w:space="0" w:color="auto"/>
              <w:right w:val="nil"/>
            </w:tcBorders>
            <w:shd w:val="clear" w:color="auto" w:fill="auto"/>
            <w:vAlign w:val="center"/>
          </w:tcPr>
          <w:p w:rsidR="00160F98" w:rsidRPr="00A64048" w:rsidRDefault="005464B7" w:rsidP="00A64048">
            <w:pPr>
              <w:widowControl/>
              <w:snapToGrid w:val="0"/>
              <w:jc w:val="center"/>
              <w:rPr>
                <w:rFonts w:ascii="仿宋_GB2312" w:hAnsi="宋体" w:cs="宋体" w:hint="eastAsia"/>
                <w:kern w:val="0"/>
                <w:sz w:val="24"/>
                <w:szCs w:val="24"/>
              </w:rPr>
            </w:pPr>
            <w:r w:rsidRPr="005464B7">
              <w:rPr>
                <w:rFonts w:ascii="仿宋_GB2312" w:hAnsi="宋体" w:cs="宋体" w:hint="eastAsia"/>
                <w:color w:val="0000FF"/>
                <w:kern w:val="0"/>
                <w:sz w:val="24"/>
                <w:szCs w:val="24"/>
              </w:rPr>
              <w:t>郑州财经学院</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100%</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6</w:t>
            </w:r>
          </w:p>
        </w:tc>
        <w:tc>
          <w:tcPr>
            <w:tcW w:w="3118" w:type="dxa"/>
            <w:tcBorders>
              <w:top w:val="nil"/>
              <w:left w:val="nil"/>
              <w:bottom w:val="single" w:sz="4" w:space="0" w:color="auto"/>
              <w:right w:val="nil"/>
            </w:tcBorders>
            <w:shd w:val="clear" w:color="auto" w:fill="auto"/>
            <w:noWrap/>
            <w:vAlign w:val="center"/>
          </w:tcPr>
          <w:p w:rsidR="00160F98" w:rsidRPr="00A64048" w:rsidRDefault="00160F98" w:rsidP="00A64048">
            <w:pPr>
              <w:widowControl/>
              <w:snapToGrid w:val="0"/>
              <w:jc w:val="center"/>
              <w:rPr>
                <w:rFonts w:ascii="仿宋_GB2312" w:hAnsi="宋体" w:cs="宋体" w:hint="eastAsia"/>
                <w:kern w:val="0"/>
                <w:sz w:val="24"/>
                <w:szCs w:val="24"/>
              </w:rPr>
            </w:pPr>
            <w:r w:rsidRPr="00A64048">
              <w:rPr>
                <w:rFonts w:ascii="仿宋_GB2312" w:hAnsi="宋体" w:cs="宋体" w:hint="eastAsia"/>
                <w:kern w:val="0"/>
                <w:sz w:val="24"/>
                <w:szCs w:val="24"/>
              </w:rPr>
              <w:t>郑州工商学院</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100%</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7</w:t>
            </w:r>
          </w:p>
        </w:tc>
        <w:tc>
          <w:tcPr>
            <w:tcW w:w="3118" w:type="dxa"/>
            <w:tcBorders>
              <w:top w:val="nil"/>
              <w:left w:val="nil"/>
              <w:bottom w:val="single" w:sz="4" w:space="0" w:color="auto"/>
              <w:right w:val="nil"/>
            </w:tcBorders>
            <w:shd w:val="clear" w:color="auto" w:fill="auto"/>
            <w:noWrap/>
            <w:vAlign w:val="center"/>
          </w:tcPr>
          <w:p w:rsidR="00160F98" w:rsidRPr="00A64048" w:rsidRDefault="00160F98" w:rsidP="00A64048">
            <w:pPr>
              <w:widowControl/>
              <w:snapToGrid w:val="0"/>
              <w:jc w:val="center"/>
              <w:rPr>
                <w:rFonts w:ascii="仿宋_GB2312" w:hAnsi="宋体" w:cs="宋体" w:hint="eastAsia"/>
                <w:kern w:val="0"/>
                <w:sz w:val="24"/>
                <w:szCs w:val="24"/>
              </w:rPr>
            </w:pPr>
            <w:r w:rsidRPr="00A64048">
              <w:rPr>
                <w:rFonts w:ascii="仿宋_GB2312" w:hAnsi="宋体" w:cs="宋体" w:hint="eastAsia"/>
                <w:kern w:val="0"/>
                <w:sz w:val="24"/>
                <w:szCs w:val="24"/>
              </w:rPr>
              <w:t>信阳学院</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100%</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8</w:t>
            </w:r>
          </w:p>
        </w:tc>
        <w:tc>
          <w:tcPr>
            <w:tcW w:w="3118" w:type="dxa"/>
            <w:tcBorders>
              <w:top w:val="nil"/>
              <w:left w:val="nil"/>
              <w:bottom w:val="single" w:sz="4" w:space="0" w:color="auto"/>
              <w:right w:val="nil"/>
            </w:tcBorders>
            <w:shd w:val="clear" w:color="auto" w:fill="auto"/>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商丘职业技术学院</w:t>
            </w:r>
            <w:r w:rsidRPr="00A64048">
              <w:rPr>
                <w:rFonts w:ascii="仿宋_GB2312" w:hAnsi="Times New Roman" w:hint="eastAsia"/>
                <w:color w:val="000000"/>
                <w:kern w:val="0"/>
                <w:sz w:val="24"/>
                <w:szCs w:val="24"/>
              </w:rPr>
              <w:t xml:space="preserve"> </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100%</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9</w:t>
            </w:r>
          </w:p>
        </w:tc>
        <w:tc>
          <w:tcPr>
            <w:tcW w:w="3118" w:type="dxa"/>
            <w:tcBorders>
              <w:top w:val="nil"/>
              <w:left w:val="nil"/>
              <w:bottom w:val="single" w:sz="4" w:space="0" w:color="auto"/>
              <w:right w:val="nil"/>
            </w:tcBorders>
            <w:shd w:val="clear" w:color="auto" w:fill="auto"/>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郑州电力高等专科学校</w:t>
            </w:r>
            <w:r w:rsidRPr="00A64048">
              <w:rPr>
                <w:rFonts w:ascii="仿宋_GB2312" w:hAnsi="Times New Roman" w:hint="eastAsia"/>
                <w:color w:val="000000"/>
                <w:kern w:val="0"/>
                <w:sz w:val="24"/>
                <w:szCs w:val="24"/>
              </w:rPr>
              <w:t xml:space="preserve"> </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100%</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10</w:t>
            </w:r>
          </w:p>
        </w:tc>
        <w:tc>
          <w:tcPr>
            <w:tcW w:w="3118" w:type="dxa"/>
            <w:tcBorders>
              <w:top w:val="nil"/>
              <w:left w:val="nil"/>
              <w:bottom w:val="single" w:sz="4" w:space="0" w:color="auto"/>
              <w:right w:val="nil"/>
            </w:tcBorders>
            <w:shd w:val="clear" w:color="auto" w:fill="auto"/>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周口职业技术学院</w:t>
            </w:r>
            <w:r w:rsidRPr="00A64048">
              <w:rPr>
                <w:rFonts w:ascii="仿宋_GB2312" w:hAnsi="Times New Roman" w:hint="eastAsia"/>
                <w:color w:val="000000"/>
                <w:kern w:val="0"/>
                <w:sz w:val="24"/>
                <w:szCs w:val="24"/>
              </w:rPr>
              <w:t xml:space="preserve"> </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100%</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11</w:t>
            </w:r>
          </w:p>
        </w:tc>
        <w:tc>
          <w:tcPr>
            <w:tcW w:w="3118" w:type="dxa"/>
            <w:tcBorders>
              <w:top w:val="nil"/>
              <w:left w:val="nil"/>
              <w:bottom w:val="single" w:sz="4" w:space="0" w:color="auto"/>
              <w:right w:val="nil"/>
            </w:tcBorders>
            <w:shd w:val="clear" w:color="auto" w:fill="auto"/>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商丘医学高等专科学校</w:t>
            </w:r>
            <w:r w:rsidRPr="00A64048">
              <w:rPr>
                <w:rFonts w:ascii="仿宋_GB2312" w:hAnsi="Times New Roman" w:hint="eastAsia"/>
                <w:color w:val="000000"/>
                <w:kern w:val="0"/>
                <w:sz w:val="24"/>
                <w:szCs w:val="24"/>
              </w:rPr>
              <w:t xml:space="preserve"> </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100%</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12</w:t>
            </w:r>
          </w:p>
        </w:tc>
        <w:tc>
          <w:tcPr>
            <w:tcW w:w="3118" w:type="dxa"/>
            <w:tcBorders>
              <w:top w:val="nil"/>
              <w:left w:val="nil"/>
              <w:bottom w:val="single" w:sz="4" w:space="0" w:color="auto"/>
              <w:right w:val="nil"/>
            </w:tcBorders>
            <w:shd w:val="clear" w:color="auto" w:fill="auto"/>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河南司法警官职业学院</w:t>
            </w:r>
            <w:r w:rsidRPr="00A64048">
              <w:rPr>
                <w:rFonts w:ascii="仿宋_GB2312" w:hAnsi="Times New Roman" w:hint="eastAsia"/>
                <w:color w:val="000000"/>
                <w:kern w:val="0"/>
                <w:sz w:val="24"/>
                <w:szCs w:val="24"/>
              </w:rPr>
              <w:t xml:space="preserve"> </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100%</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13</w:t>
            </w:r>
          </w:p>
        </w:tc>
        <w:tc>
          <w:tcPr>
            <w:tcW w:w="3118" w:type="dxa"/>
            <w:tcBorders>
              <w:top w:val="nil"/>
              <w:left w:val="nil"/>
              <w:bottom w:val="single" w:sz="4" w:space="0" w:color="auto"/>
              <w:right w:val="nil"/>
            </w:tcBorders>
            <w:shd w:val="clear" w:color="auto" w:fill="auto"/>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郑州旅游职业学院</w:t>
            </w:r>
            <w:r w:rsidRPr="00A64048">
              <w:rPr>
                <w:rFonts w:ascii="仿宋_GB2312" w:hAnsi="Times New Roman" w:hint="eastAsia"/>
                <w:kern w:val="0"/>
                <w:sz w:val="24"/>
                <w:szCs w:val="24"/>
              </w:rPr>
              <w:t xml:space="preserve"> </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100%</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14</w:t>
            </w:r>
          </w:p>
        </w:tc>
        <w:tc>
          <w:tcPr>
            <w:tcW w:w="3118" w:type="dxa"/>
            <w:tcBorders>
              <w:top w:val="nil"/>
              <w:left w:val="nil"/>
              <w:bottom w:val="single" w:sz="4" w:space="0" w:color="auto"/>
              <w:right w:val="nil"/>
            </w:tcBorders>
            <w:shd w:val="clear" w:color="auto" w:fill="auto"/>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郑州电力职业技术学院</w:t>
            </w:r>
            <w:r w:rsidRPr="00A64048">
              <w:rPr>
                <w:rFonts w:ascii="仿宋_GB2312" w:hAnsi="Times New Roman" w:hint="eastAsia"/>
                <w:color w:val="000000"/>
                <w:kern w:val="0"/>
                <w:sz w:val="24"/>
                <w:szCs w:val="24"/>
              </w:rPr>
              <w:t xml:space="preserve"> </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100%</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15</w:t>
            </w:r>
          </w:p>
        </w:tc>
        <w:tc>
          <w:tcPr>
            <w:tcW w:w="3118" w:type="dxa"/>
            <w:tcBorders>
              <w:top w:val="nil"/>
              <w:left w:val="nil"/>
              <w:bottom w:val="single" w:sz="4" w:space="0" w:color="auto"/>
              <w:right w:val="nil"/>
            </w:tcBorders>
            <w:shd w:val="clear" w:color="auto" w:fill="auto"/>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郑州城市职业学院</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100%</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16</w:t>
            </w:r>
          </w:p>
        </w:tc>
        <w:tc>
          <w:tcPr>
            <w:tcW w:w="3118" w:type="dxa"/>
            <w:tcBorders>
              <w:top w:val="nil"/>
              <w:left w:val="nil"/>
              <w:bottom w:val="single" w:sz="4" w:space="0" w:color="auto"/>
              <w:right w:val="nil"/>
            </w:tcBorders>
            <w:shd w:val="clear" w:color="auto" w:fill="auto"/>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安阳职业技术学院</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100%</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17</w:t>
            </w:r>
          </w:p>
        </w:tc>
        <w:tc>
          <w:tcPr>
            <w:tcW w:w="3118" w:type="dxa"/>
            <w:tcBorders>
              <w:top w:val="nil"/>
              <w:left w:val="nil"/>
              <w:bottom w:val="single" w:sz="4" w:space="0" w:color="auto"/>
              <w:right w:val="nil"/>
            </w:tcBorders>
            <w:shd w:val="clear" w:color="auto" w:fill="auto"/>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新乡职业技术学院</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100%</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18</w:t>
            </w:r>
          </w:p>
        </w:tc>
        <w:tc>
          <w:tcPr>
            <w:tcW w:w="3118" w:type="dxa"/>
            <w:tcBorders>
              <w:top w:val="nil"/>
              <w:left w:val="nil"/>
              <w:bottom w:val="single" w:sz="4" w:space="0" w:color="auto"/>
              <w:right w:val="nil"/>
            </w:tcBorders>
            <w:shd w:val="clear" w:color="auto" w:fill="auto"/>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郑州信息工程职业学院</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100%</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19</w:t>
            </w:r>
          </w:p>
        </w:tc>
        <w:tc>
          <w:tcPr>
            <w:tcW w:w="3118" w:type="dxa"/>
            <w:tcBorders>
              <w:top w:val="nil"/>
              <w:left w:val="nil"/>
              <w:bottom w:val="single" w:sz="4" w:space="0" w:color="auto"/>
              <w:right w:val="nil"/>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郑州大学西亚斯国际学院</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100%</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20</w:t>
            </w:r>
          </w:p>
        </w:tc>
        <w:tc>
          <w:tcPr>
            <w:tcW w:w="3118" w:type="dxa"/>
            <w:tcBorders>
              <w:top w:val="nil"/>
              <w:left w:val="nil"/>
              <w:bottom w:val="single" w:sz="4" w:space="0" w:color="auto"/>
              <w:right w:val="nil"/>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郑州科技学院</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99%</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21</w:t>
            </w:r>
          </w:p>
        </w:tc>
        <w:tc>
          <w:tcPr>
            <w:tcW w:w="3118" w:type="dxa"/>
            <w:tcBorders>
              <w:top w:val="nil"/>
              <w:left w:val="nil"/>
              <w:bottom w:val="single" w:sz="4" w:space="0" w:color="auto"/>
              <w:right w:val="nil"/>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中原工学院</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97%</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22</w:t>
            </w:r>
          </w:p>
        </w:tc>
        <w:tc>
          <w:tcPr>
            <w:tcW w:w="3118" w:type="dxa"/>
            <w:tcBorders>
              <w:top w:val="nil"/>
              <w:left w:val="nil"/>
              <w:bottom w:val="single" w:sz="4" w:space="0" w:color="auto"/>
              <w:right w:val="nil"/>
            </w:tcBorders>
            <w:shd w:val="clear" w:color="auto" w:fill="auto"/>
            <w:noWrap/>
            <w:vAlign w:val="center"/>
          </w:tcPr>
          <w:p w:rsidR="00160F98" w:rsidRPr="00A64048" w:rsidRDefault="00160F98" w:rsidP="00A64048">
            <w:pPr>
              <w:widowControl/>
              <w:snapToGrid w:val="0"/>
              <w:jc w:val="center"/>
              <w:rPr>
                <w:rFonts w:ascii="仿宋_GB2312" w:hAnsi="宋体" w:cs="宋体" w:hint="eastAsia"/>
                <w:kern w:val="0"/>
                <w:sz w:val="24"/>
                <w:szCs w:val="24"/>
              </w:rPr>
            </w:pPr>
            <w:r w:rsidRPr="00A64048">
              <w:rPr>
                <w:rFonts w:ascii="仿宋_GB2312" w:hAnsi="宋体" w:cs="宋体" w:hint="eastAsia"/>
                <w:kern w:val="0"/>
                <w:sz w:val="24"/>
                <w:szCs w:val="24"/>
              </w:rPr>
              <w:t>平顶山学院</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97%</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23</w:t>
            </w:r>
          </w:p>
        </w:tc>
        <w:tc>
          <w:tcPr>
            <w:tcW w:w="3118" w:type="dxa"/>
            <w:tcBorders>
              <w:top w:val="nil"/>
              <w:left w:val="nil"/>
              <w:bottom w:val="single" w:sz="4" w:space="0" w:color="auto"/>
              <w:right w:val="nil"/>
            </w:tcBorders>
            <w:shd w:val="clear" w:color="auto" w:fill="auto"/>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平顶山工业职业技术学院</w:t>
            </w:r>
            <w:r w:rsidRPr="00A64048">
              <w:rPr>
                <w:rFonts w:ascii="仿宋_GB2312" w:hAnsi="Times New Roman" w:hint="eastAsia"/>
                <w:color w:val="000000"/>
                <w:kern w:val="0"/>
                <w:sz w:val="24"/>
                <w:szCs w:val="24"/>
              </w:rPr>
              <w:t xml:space="preserve"> </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97%</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24</w:t>
            </w:r>
          </w:p>
        </w:tc>
        <w:tc>
          <w:tcPr>
            <w:tcW w:w="3118" w:type="dxa"/>
            <w:tcBorders>
              <w:top w:val="nil"/>
              <w:left w:val="nil"/>
              <w:bottom w:val="single" w:sz="4" w:space="0" w:color="auto"/>
              <w:right w:val="nil"/>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河南农业大学</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96%</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25</w:t>
            </w:r>
          </w:p>
        </w:tc>
        <w:tc>
          <w:tcPr>
            <w:tcW w:w="3118" w:type="dxa"/>
            <w:tcBorders>
              <w:top w:val="nil"/>
              <w:left w:val="nil"/>
              <w:bottom w:val="single" w:sz="4" w:space="0" w:color="auto"/>
              <w:right w:val="nil"/>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河南科技大学</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96%</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26</w:t>
            </w:r>
          </w:p>
        </w:tc>
        <w:tc>
          <w:tcPr>
            <w:tcW w:w="3118" w:type="dxa"/>
            <w:tcBorders>
              <w:top w:val="nil"/>
              <w:left w:val="nil"/>
              <w:bottom w:val="single" w:sz="4" w:space="0" w:color="auto"/>
              <w:right w:val="nil"/>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洛阳理工学院</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96%</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27</w:t>
            </w:r>
          </w:p>
        </w:tc>
        <w:tc>
          <w:tcPr>
            <w:tcW w:w="3118" w:type="dxa"/>
            <w:tcBorders>
              <w:top w:val="nil"/>
              <w:left w:val="nil"/>
              <w:bottom w:val="single" w:sz="4" w:space="0" w:color="auto"/>
              <w:right w:val="nil"/>
            </w:tcBorders>
            <w:shd w:val="clear" w:color="auto" w:fill="auto"/>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南阳医学高等专科学校</w:t>
            </w:r>
            <w:r w:rsidRPr="00A64048">
              <w:rPr>
                <w:rFonts w:ascii="仿宋_GB2312" w:hAnsi="Times New Roman" w:hint="eastAsia"/>
                <w:color w:val="000000"/>
                <w:kern w:val="0"/>
                <w:sz w:val="24"/>
                <w:szCs w:val="24"/>
              </w:rPr>
              <w:t xml:space="preserve"> </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96%</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28</w:t>
            </w:r>
          </w:p>
        </w:tc>
        <w:tc>
          <w:tcPr>
            <w:tcW w:w="3118" w:type="dxa"/>
            <w:tcBorders>
              <w:top w:val="nil"/>
              <w:left w:val="nil"/>
              <w:bottom w:val="single" w:sz="4" w:space="0" w:color="auto"/>
              <w:right w:val="nil"/>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河南师范大学新联学院</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95%</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29</w:t>
            </w:r>
          </w:p>
        </w:tc>
        <w:tc>
          <w:tcPr>
            <w:tcW w:w="3118" w:type="dxa"/>
            <w:tcBorders>
              <w:top w:val="nil"/>
              <w:left w:val="nil"/>
              <w:bottom w:val="single" w:sz="4" w:space="0" w:color="auto"/>
              <w:right w:val="nil"/>
            </w:tcBorders>
            <w:shd w:val="clear" w:color="auto" w:fill="auto"/>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黄河水利职业技术学院</w:t>
            </w:r>
            <w:r w:rsidRPr="00A64048">
              <w:rPr>
                <w:rFonts w:ascii="仿宋_GB2312" w:hAnsi="Times New Roman" w:hint="eastAsia"/>
                <w:color w:val="000000"/>
                <w:kern w:val="0"/>
                <w:sz w:val="24"/>
                <w:szCs w:val="24"/>
              </w:rPr>
              <w:t xml:space="preserve"> </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95%</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30</w:t>
            </w:r>
          </w:p>
        </w:tc>
        <w:tc>
          <w:tcPr>
            <w:tcW w:w="3118" w:type="dxa"/>
            <w:tcBorders>
              <w:top w:val="nil"/>
              <w:left w:val="nil"/>
              <w:bottom w:val="single" w:sz="4" w:space="0" w:color="auto"/>
              <w:right w:val="single" w:sz="4" w:space="0" w:color="auto"/>
            </w:tcBorders>
            <w:shd w:val="clear" w:color="auto" w:fill="auto"/>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郑州信息科技职业学院</w:t>
            </w:r>
            <w:r w:rsidRPr="00A64048">
              <w:rPr>
                <w:rFonts w:ascii="仿宋_GB2312" w:hAnsi="Times New Roman" w:hint="eastAsia"/>
                <w:color w:val="000000"/>
                <w:kern w:val="0"/>
                <w:sz w:val="24"/>
                <w:szCs w:val="24"/>
              </w:rPr>
              <w:t xml:space="preserve"> </w:t>
            </w:r>
          </w:p>
        </w:tc>
        <w:tc>
          <w:tcPr>
            <w:tcW w:w="5103" w:type="dxa"/>
            <w:tcBorders>
              <w:top w:val="nil"/>
              <w:left w:val="nil"/>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95%</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31</w:t>
            </w:r>
          </w:p>
        </w:tc>
        <w:tc>
          <w:tcPr>
            <w:tcW w:w="3118" w:type="dxa"/>
            <w:tcBorders>
              <w:top w:val="nil"/>
              <w:left w:val="nil"/>
              <w:bottom w:val="single" w:sz="4" w:space="0" w:color="auto"/>
              <w:right w:val="nil"/>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郑州轻工业学院</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94%</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32</w:t>
            </w:r>
          </w:p>
        </w:tc>
        <w:tc>
          <w:tcPr>
            <w:tcW w:w="3118" w:type="dxa"/>
            <w:tcBorders>
              <w:top w:val="nil"/>
              <w:left w:val="nil"/>
              <w:bottom w:val="single" w:sz="4" w:space="0" w:color="auto"/>
              <w:right w:val="nil"/>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黄河科技学院</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94%</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33</w:t>
            </w:r>
          </w:p>
        </w:tc>
        <w:tc>
          <w:tcPr>
            <w:tcW w:w="3118" w:type="dxa"/>
            <w:tcBorders>
              <w:top w:val="nil"/>
              <w:left w:val="nil"/>
              <w:bottom w:val="single" w:sz="4" w:space="0" w:color="auto"/>
              <w:right w:val="nil"/>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郑州工业应用技术学院</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94%</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34</w:t>
            </w:r>
          </w:p>
        </w:tc>
        <w:tc>
          <w:tcPr>
            <w:tcW w:w="3118" w:type="dxa"/>
            <w:tcBorders>
              <w:top w:val="nil"/>
              <w:left w:val="nil"/>
              <w:bottom w:val="single" w:sz="4" w:space="0" w:color="auto"/>
              <w:right w:val="nil"/>
            </w:tcBorders>
            <w:shd w:val="clear" w:color="auto" w:fill="auto"/>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漯河职业技术学院</w:t>
            </w:r>
            <w:r w:rsidRPr="00A64048">
              <w:rPr>
                <w:rFonts w:ascii="仿宋_GB2312" w:hAnsi="Times New Roman" w:hint="eastAsia"/>
                <w:color w:val="000000"/>
                <w:kern w:val="0"/>
                <w:sz w:val="24"/>
                <w:szCs w:val="24"/>
              </w:rPr>
              <w:t xml:space="preserve"> </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94%</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35</w:t>
            </w:r>
          </w:p>
        </w:tc>
        <w:tc>
          <w:tcPr>
            <w:tcW w:w="3118" w:type="dxa"/>
            <w:tcBorders>
              <w:top w:val="nil"/>
              <w:left w:val="nil"/>
              <w:bottom w:val="single" w:sz="4" w:space="0" w:color="auto"/>
              <w:right w:val="nil"/>
            </w:tcBorders>
            <w:shd w:val="clear" w:color="auto" w:fill="auto"/>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河南推拿职业学院</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94%</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36</w:t>
            </w:r>
          </w:p>
        </w:tc>
        <w:tc>
          <w:tcPr>
            <w:tcW w:w="3118" w:type="dxa"/>
            <w:tcBorders>
              <w:top w:val="nil"/>
              <w:left w:val="nil"/>
              <w:bottom w:val="single" w:sz="4" w:space="0" w:color="auto"/>
              <w:right w:val="nil"/>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河南理工大学</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93%</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37</w:t>
            </w:r>
          </w:p>
        </w:tc>
        <w:tc>
          <w:tcPr>
            <w:tcW w:w="3118" w:type="dxa"/>
            <w:tcBorders>
              <w:top w:val="nil"/>
              <w:left w:val="nil"/>
              <w:bottom w:val="single" w:sz="4" w:space="0" w:color="auto"/>
              <w:right w:val="nil"/>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河南中医药大学</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93%</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38</w:t>
            </w:r>
          </w:p>
        </w:tc>
        <w:tc>
          <w:tcPr>
            <w:tcW w:w="3118" w:type="dxa"/>
            <w:tcBorders>
              <w:top w:val="nil"/>
              <w:left w:val="nil"/>
              <w:bottom w:val="single" w:sz="4" w:space="0" w:color="auto"/>
              <w:right w:val="nil"/>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郑州大学</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92%</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39</w:t>
            </w:r>
          </w:p>
        </w:tc>
        <w:tc>
          <w:tcPr>
            <w:tcW w:w="3118" w:type="dxa"/>
            <w:tcBorders>
              <w:top w:val="nil"/>
              <w:left w:val="nil"/>
              <w:bottom w:val="single" w:sz="4" w:space="0" w:color="auto"/>
              <w:right w:val="nil"/>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河南大学</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90%</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40</w:t>
            </w:r>
          </w:p>
        </w:tc>
        <w:tc>
          <w:tcPr>
            <w:tcW w:w="3118" w:type="dxa"/>
            <w:tcBorders>
              <w:top w:val="nil"/>
              <w:left w:val="nil"/>
              <w:bottom w:val="single" w:sz="4" w:space="0" w:color="auto"/>
              <w:right w:val="nil"/>
            </w:tcBorders>
            <w:shd w:val="clear" w:color="auto" w:fill="auto"/>
            <w:vAlign w:val="center"/>
          </w:tcPr>
          <w:p w:rsidR="00160F98" w:rsidRPr="00A64048" w:rsidRDefault="00160F98" w:rsidP="00A64048">
            <w:pPr>
              <w:widowControl/>
              <w:snapToGrid w:val="0"/>
              <w:jc w:val="center"/>
              <w:rPr>
                <w:rFonts w:ascii="仿宋_GB2312" w:hAnsi="宋体" w:cs="宋体" w:hint="eastAsia"/>
                <w:kern w:val="0"/>
                <w:sz w:val="24"/>
                <w:szCs w:val="24"/>
              </w:rPr>
            </w:pPr>
            <w:r w:rsidRPr="00A64048">
              <w:rPr>
                <w:rFonts w:ascii="仿宋_GB2312" w:hAnsi="宋体" w:cs="宋体" w:hint="eastAsia"/>
                <w:kern w:val="0"/>
                <w:sz w:val="24"/>
                <w:szCs w:val="24"/>
              </w:rPr>
              <w:t>开封大学</w:t>
            </w:r>
            <w:r w:rsidRPr="00A64048">
              <w:rPr>
                <w:rFonts w:ascii="仿宋_GB2312" w:hAnsi="Times New Roman" w:hint="eastAsia"/>
                <w:kern w:val="0"/>
                <w:sz w:val="24"/>
                <w:szCs w:val="24"/>
              </w:rPr>
              <w:t xml:space="preserve"> </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89%</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41</w:t>
            </w:r>
          </w:p>
        </w:tc>
        <w:tc>
          <w:tcPr>
            <w:tcW w:w="3118" w:type="dxa"/>
            <w:tcBorders>
              <w:top w:val="nil"/>
              <w:left w:val="nil"/>
              <w:bottom w:val="single" w:sz="4" w:space="0" w:color="auto"/>
              <w:right w:val="nil"/>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郑州升达经贸管理学院</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88%</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42</w:t>
            </w:r>
          </w:p>
        </w:tc>
        <w:tc>
          <w:tcPr>
            <w:tcW w:w="3118" w:type="dxa"/>
            <w:tcBorders>
              <w:top w:val="nil"/>
              <w:left w:val="nil"/>
              <w:bottom w:val="single" w:sz="4" w:space="0" w:color="auto"/>
              <w:right w:val="nil"/>
            </w:tcBorders>
            <w:shd w:val="clear" w:color="auto" w:fill="auto"/>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郑州铁路职业技术学院</w:t>
            </w:r>
            <w:r w:rsidRPr="00A64048">
              <w:rPr>
                <w:rFonts w:ascii="仿宋_GB2312" w:hAnsi="Times New Roman" w:hint="eastAsia"/>
                <w:color w:val="000000"/>
                <w:kern w:val="0"/>
                <w:sz w:val="24"/>
                <w:szCs w:val="24"/>
              </w:rPr>
              <w:t xml:space="preserve"> </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88%</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lastRenderedPageBreak/>
              <w:t>43</w:t>
            </w:r>
          </w:p>
        </w:tc>
        <w:tc>
          <w:tcPr>
            <w:tcW w:w="3118" w:type="dxa"/>
            <w:tcBorders>
              <w:top w:val="nil"/>
              <w:left w:val="nil"/>
              <w:bottom w:val="single" w:sz="4" w:space="0" w:color="auto"/>
              <w:right w:val="nil"/>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河南科技学院新科学院</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87%</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44</w:t>
            </w:r>
          </w:p>
        </w:tc>
        <w:tc>
          <w:tcPr>
            <w:tcW w:w="3118" w:type="dxa"/>
            <w:tcBorders>
              <w:top w:val="nil"/>
              <w:left w:val="nil"/>
              <w:bottom w:val="single" w:sz="4" w:space="0" w:color="auto"/>
              <w:right w:val="nil"/>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河南工业大学</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87%</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45</w:t>
            </w:r>
          </w:p>
        </w:tc>
        <w:tc>
          <w:tcPr>
            <w:tcW w:w="3118" w:type="dxa"/>
            <w:tcBorders>
              <w:top w:val="nil"/>
              <w:left w:val="nil"/>
              <w:bottom w:val="single" w:sz="4" w:space="0" w:color="auto"/>
              <w:right w:val="nil"/>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新乡医学院</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87%</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46</w:t>
            </w:r>
          </w:p>
        </w:tc>
        <w:tc>
          <w:tcPr>
            <w:tcW w:w="3118" w:type="dxa"/>
            <w:tcBorders>
              <w:top w:val="nil"/>
              <w:left w:val="nil"/>
              <w:bottom w:val="single" w:sz="4" w:space="0" w:color="auto"/>
              <w:right w:val="nil"/>
            </w:tcBorders>
            <w:shd w:val="clear" w:color="auto" w:fill="auto"/>
            <w:vAlign w:val="center"/>
          </w:tcPr>
          <w:p w:rsidR="00160F98" w:rsidRPr="00C560C4" w:rsidRDefault="00160F98" w:rsidP="00A64048">
            <w:pPr>
              <w:widowControl/>
              <w:snapToGrid w:val="0"/>
              <w:jc w:val="center"/>
              <w:rPr>
                <w:rFonts w:ascii="仿宋_GB2312" w:hAnsi="宋体" w:cs="宋体" w:hint="eastAsia"/>
                <w:color w:val="000000"/>
                <w:spacing w:val="-6"/>
                <w:kern w:val="0"/>
                <w:sz w:val="24"/>
                <w:szCs w:val="24"/>
              </w:rPr>
            </w:pPr>
            <w:r w:rsidRPr="00C560C4">
              <w:rPr>
                <w:rFonts w:ascii="仿宋_GB2312" w:hAnsi="宋体" w:cs="宋体" w:hint="eastAsia"/>
                <w:color w:val="000000"/>
                <w:spacing w:val="-6"/>
                <w:kern w:val="0"/>
                <w:sz w:val="24"/>
                <w:szCs w:val="24"/>
              </w:rPr>
              <w:t>安阳幼儿师范高等专科学校</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87%</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47</w:t>
            </w:r>
          </w:p>
        </w:tc>
        <w:tc>
          <w:tcPr>
            <w:tcW w:w="3118" w:type="dxa"/>
            <w:tcBorders>
              <w:top w:val="nil"/>
              <w:left w:val="nil"/>
              <w:bottom w:val="single" w:sz="4" w:space="0" w:color="auto"/>
              <w:right w:val="nil"/>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河南财经政法大学</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86%</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48</w:t>
            </w:r>
          </w:p>
        </w:tc>
        <w:tc>
          <w:tcPr>
            <w:tcW w:w="3118" w:type="dxa"/>
            <w:tcBorders>
              <w:top w:val="nil"/>
              <w:left w:val="nil"/>
              <w:bottom w:val="single" w:sz="4" w:space="0" w:color="auto"/>
              <w:right w:val="nil"/>
            </w:tcBorders>
            <w:shd w:val="clear" w:color="auto" w:fill="auto"/>
            <w:vAlign w:val="center"/>
          </w:tcPr>
          <w:p w:rsidR="00160F98" w:rsidRPr="00A64048" w:rsidRDefault="00160F98" w:rsidP="00A64048">
            <w:pPr>
              <w:widowControl/>
              <w:snapToGrid w:val="0"/>
              <w:jc w:val="center"/>
              <w:rPr>
                <w:rFonts w:ascii="仿宋_GB2312" w:hAnsi="宋体" w:cs="宋体" w:hint="eastAsia"/>
                <w:kern w:val="0"/>
                <w:sz w:val="24"/>
                <w:szCs w:val="24"/>
              </w:rPr>
            </w:pPr>
            <w:r w:rsidRPr="00A64048">
              <w:rPr>
                <w:rFonts w:ascii="仿宋_GB2312" w:hAnsi="宋体" w:cs="宋体" w:hint="eastAsia"/>
                <w:kern w:val="0"/>
                <w:sz w:val="24"/>
                <w:szCs w:val="24"/>
              </w:rPr>
              <w:t>铁道警察学院</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85%</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49</w:t>
            </w:r>
          </w:p>
        </w:tc>
        <w:tc>
          <w:tcPr>
            <w:tcW w:w="3118" w:type="dxa"/>
            <w:tcBorders>
              <w:top w:val="nil"/>
              <w:left w:val="nil"/>
              <w:bottom w:val="single" w:sz="4" w:space="0" w:color="auto"/>
              <w:right w:val="nil"/>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信阳农林学院</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82%</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50</w:t>
            </w:r>
          </w:p>
        </w:tc>
        <w:tc>
          <w:tcPr>
            <w:tcW w:w="3118" w:type="dxa"/>
            <w:tcBorders>
              <w:top w:val="nil"/>
              <w:left w:val="nil"/>
              <w:bottom w:val="single" w:sz="4" w:space="0" w:color="auto"/>
              <w:right w:val="nil"/>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郑州大学体育学院</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82%</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51</w:t>
            </w:r>
          </w:p>
        </w:tc>
        <w:tc>
          <w:tcPr>
            <w:tcW w:w="3118" w:type="dxa"/>
            <w:tcBorders>
              <w:top w:val="nil"/>
              <w:left w:val="nil"/>
              <w:bottom w:val="single" w:sz="4" w:space="0" w:color="auto"/>
              <w:right w:val="nil"/>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洛阳师范学院</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81%</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52</w:t>
            </w:r>
          </w:p>
        </w:tc>
        <w:tc>
          <w:tcPr>
            <w:tcW w:w="3118" w:type="dxa"/>
            <w:tcBorders>
              <w:top w:val="nil"/>
              <w:left w:val="nil"/>
              <w:bottom w:val="single" w:sz="4" w:space="0" w:color="auto"/>
              <w:right w:val="nil"/>
            </w:tcBorders>
            <w:shd w:val="clear" w:color="auto" w:fill="auto"/>
            <w:noWrap/>
            <w:vAlign w:val="center"/>
          </w:tcPr>
          <w:p w:rsidR="00160F98" w:rsidRPr="00A64048" w:rsidRDefault="00160F98" w:rsidP="00A64048">
            <w:pPr>
              <w:widowControl/>
              <w:snapToGrid w:val="0"/>
              <w:jc w:val="center"/>
              <w:rPr>
                <w:rFonts w:ascii="仿宋_GB2312" w:hAnsi="宋体" w:cs="宋体" w:hint="eastAsia"/>
                <w:kern w:val="0"/>
                <w:sz w:val="24"/>
                <w:szCs w:val="24"/>
              </w:rPr>
            </w:pPr>
            <w:r w:rsidRPr="00A64048">
              <w:rPr>
                <w:rFonts w:ascii="仿宋_GB2312" w:hAnsi="宋体" w:cs="宋体" w:hint="eastAsia"/>
                <w:kern w:val="0"/>
                <w:sz w:val="24"/>
                <w:szCs w:val="24"/>
              </w:rPr>
              <w:t>黄淮学院</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81%</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53</w:t>
            </w:r>
          </w:p>
        </w:tc>
        <w:tc>
          <w:tcPr>
            <w:tcW w:w="3118" w:type="dxa"/>
            <w:tcBorders>
              <w:top w:val="nil"/>
              <w:left w:val="nil"/>
              <w:bottom w:val="single" w:sz="4" w:space="0" w:color="auto"/>
              <w:right w:val="nil"/>
            </w:tcBorders>
            <w:shd w:val="clear" w:color="auto" w:fill="auto"/>
            <w:noWrap/>
            <w:vAlign w:val="center"/>
          </w:tcPr>
          <w:p w:rsidR="00160F98" w:rsidRPr="00A64048" w:rsidRDefault="00160F98" w:rsidP="00A64048">
            <w:pPr>
              <w:widowControl/>
              <w:snapToGrid w:val="0"/>
              <w:jc w:val="center"/>
              <w:rPr>
                <w:rFonts w:ascii="仿宋_GB2312" w:hAnsi="宋体" w:cs="宋体" w:hint="eastAsia"/>
                <w:kern w:val="0"/>
                <w:sz w:val="24"/>
                <w:szCs w:val="24"/>
              </w:rPr>
            </w:pPr>
            <w:r w:rsidRPr="00A64048">
              <w:rPr>
                <w:rFonts w:ascii="仿宋_GB2312" w:hAnsi="宋体" w:cs="宋体" w:hint="eastAsia"/>
                <w:kern w:val="0"/>
                <w:sz w:val="24"/>
                <w:szCs w:val="24"/>
              </w:rPr>
              <w:t>南阳理工学院</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80%</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54</w:t>
            </w:r>
          </w:p>
        </w:tc>
        <w:tc>
          <w:tcPr>
            <w:tcW w:w="3118" w:type="dxa"/>
            <w:tcBorders>
              <w:top w:val="nil"/>
              <w:left w:val="nil"/>
              <w:bottom w:val="single" w:sz="4" w:space="0" w:color="auto"/>
              <w:right w:val="nil"/>
            </w:tcBorders>
            <w:shd w:val="clear" w:color="auto" w:fill="auto"/>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河南建筑职业技术学院</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78%</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55</w:t>
            </w:r>
          </w:p>
        </w:tc>
        <w:tc>
          <w:tcPr>
            <w:tcW w:w="3118" w:type="dxa"/>
            <w:tcBorders>
              <w:top w:val="nil"/>
              <w:left w:val="nil"/>
              <w:bottom w:val="single" w:sz="4" w:space="0" w:color="auto"/>
              <w:right w:val="nil"/>
            </w:tcBorders>
            <w:shd w:val="clear" w:color="auto" w:fill="auto"/>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焦作师范高等专科学校</w:t>
            </w:r>
            <w:r w:rsidRPr="00A64048">
              <w:rPr>
                <w:rFonts w:ascii="仿宋_GB2312" w:hAnsi="Times New Roman" w:hint="eastAsia"/>
                <w:color w:val="000000"/>
                <w:kern w:val="0"/>
                <w:sz w:val="24"/>
                <w:szCs w:val="24"/>
              </w:rPr>
              <w:t xml:space="preserve"> </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76%</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56</w:t>
            </w:r>
          </w:p>
        </w:tc>
        <w:tc>
          <w:tcPr>
            <w:tcW w:w="3118" w:type="dxa"/>
            <w:tcBorders>
              <w:top w:val="nil"/>
              <w:left w:val="nil"/>
              <w:bottom w:val="single" w:sz="4" w:space="0" w:color="auto"/>
              <w:right w:val="nil"/>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新乡学院</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75%</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57</w:t>
            </w:r>
          </w:p>
        </w:tc>
        <w:tc>
          <w:tcPr>
            <w:tcW w:w="3118" w:type="dxa"/>
            <w:tcBorders>
              <w:top w:val="nil"/>
              <w:left w:val="nil"/>
              <w:bottom w:val="single" w:sz="4" w:space="0" w:color="auto"/>
              <w:right w:val="nil"/>
            </w:tcBorders>
            <w:shd w:val="clear" w:color="auto" w:fill="auto"/>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信阳职业技术学院</w:t>
            </w:r>
            <w:r w:rsidRPr="00A64048">
              <w:rPr>
                <w:rFonts w:ascii="仿宋_GB2312" w:hAnsi="Times New Roman" w:hint="eastAsia"/>
                <w:color w:val="000000"/>
                <w:kern w:val="0"/>
                <w:sz w:val="24"/>
                <w:szCs w:val="24"/>
              </w:rPr>
              <w:t xml:space="preserve"> </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71%</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58</w:t>
            </w:r>
          </w:p>
        </w:tc>
        <w:tc>
          <w:tcPr>
            <w:tcW w:w="3118" w:type="dxa"/>
            <w:tcBorders>
              <w:top w:val="nil"/>
              <w:left w:val="nil"/>
              <w:bottom w:val="single" w:sz="4" w:space="0" w:color="auto"/>
              <w:right w:val="nil"/>
            </w:tcBorders>
            <w:shd w:val="clear" w:color="auto" w:fill="auto"/>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漯河医学高等专科学校</w:t>
            </w:r>
            <w:r w:rsidRPr="00A64048">
              <w:rPr>
                <w:rFonts w:ascii="仿宋_GB2312" w:hAnsi="Times New Roman" w:hint="eastAsia"/>
                <w:color w:val="000000"/>
                <w:kern w:val="0"/>
                <w:sz w:val="24"/>
                <w:szCs w:val="24"/>
              </w:rPr>
              <w:t xml:space="preserve"> </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71%</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5</w:t>
            </w:r>
            <w:r w:rsidRPr="00C560C4">
              <w:rPr>
                <w:rFonts w:ascii="仿宋_GB2312" w:hAnsi="宋体" w:cs="宋体" w:hint="eastAsia"/>
                <w:color w:val="000000"/>
                <w:spacing w:val="-6"/>
                <w:kern w:val="0"/>
                <w:sz w:val="24"/>
                <w:szCs w:val="24"/>
              </w:rPr>
              <w:t>9</w:t>
            </w:r>
          </w:p>
        </w:tc>
        <w:tc>
          <w:tcPr>
            <w:tcW w:w="3118" w:type="dxa"/>
            <w:tcBorders>
              <w:top w:val="nil"/>
              <w:left w:val="nil"/>
              <w:bottom w:val="single" w:sz="4" w:space="0" w:color="auto"/>
              <w:right w:val="nil"/>
            </w:tcBorders>
            <w:shd w:val="clear" w:color="auto" w:fill="auto"/>
            <w:vAlign w:val="center"/>
          </w:tcPr>
          <w:p w:rsidR="00160F98" w:rsidRPr="00C560C4" w:rsidRDefault="00160F98" w:rsidP="00A64048">
            <w:pPr>
              <w:widowControl/>
              <w:snapToGrid w:val="0"/>
              <w:jc w:val="center"/>
              <w:rPr>
                <w:rFonts w:ascii="仿宋_GB2312" w:hAnsi="宋体" w:cs="宋体" w:hint="eastAsia"/>
                <w:color w:val="000000"/>
                <w:spacing w:val="-6"/>
                <w:kern w:val="0"/>
                <w:sz w:val="24"/>
                <w:szCs w:val="24"/>
              </w:rPr>
            </w:pPr>
            <w:r w:rsidRPr="00C560C4">
              <w:rPr>
                <w:rFonts w:ascii="仿宋_GB2312" w:hAnsi="宋体" w:cs="宋体" w:hint="eastAsia"/>
                <w:color w:val="000000"/>
                <w:spacing w:val="-6"/>
                <w:kern w:val="0"/>
                <w:sz w:val="24"/>
                <w:szCs w:val="24"/>
              </w:rPr>
              <w:t>郑州</w:t>
            </w:r>
            <w:proofErr w:type="gramStart"/>
            <w:r w:rsidRPr="00C560C4">
              <w:rPr>
                <w:rFonts w:ascii="仿宋_GB2312" w:hAnsi="宋体" w:cs="宋体" w:hint="eastAsia"/>
                <w:color w:val="000000"/>
                <w:spacing w:val="-6"/>
                <w:kern w:val="0"/>
                <w:sz w:val="24"/>
                <w:szCs w:val="24"/>
              </w:rPr>
              <w:t>澍</w:t>
            </w:r>
            <w:proofErr w:type="gramEnd"/>
            <w:r w:rsidRPr="00C560C4">
              <w:rPr>
                <w:rFonts w:ascii="仿宋_GB2312" w:hAnsi="宋体" w:cs="宋体" w:hint="eastAsia"/>
                <w:color w:val="000000"/>
                <w:spacing w:val="-6"/>
                <w:kern w:val="0"/>
                <w:sz w:val="24"/>
                <w:szCs w:val="24"/>
              </w:rPr>
              <w:t>青医学高等专科学校</w:t>
            </w:r>
            <w:r w:rsidRPr="00C560C4">
              <w:rPr>
                <w:rFonts w:ascii="仿宋_GB2312" w:hAnsi="宋体" w:cs="宋体" w:hint="eastAsia"/>
                <w:color w:val="000000"/>
                <w:spacing w:val="-6"/>
                <w:kern w:val="0"/>
                <w:sz w:val="24"/>
                <w:szCs w:val="24"/>
              </w:rPr>
              <w:t xml:space="preserve"> </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71%</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60</w:t>
            </w:r>
          </w:p>
        </w:tc>
        <w:tc>
          <w:tcPr>
            <w:tcW w:w="3118" w:type="dxa"/>
            <w:tcBorders>
              <w:top w:val="nil"/>
              <w:left w:val="nil"/>
              <w:bottom w:val="single" w:sz="4" w:space="0" w:color="auto"/>
              <w:right w:val="nil"/>
            </w:tcBorders>
            <w:shd w:val="clear" w:color="auto" w:fill="auto"/>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鹤壁汽车工程职业学院</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71%</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61</w:t>
            </w:r>
          </w:p>
        </w:tc>
        <w:tc>
          <w:tcPr>
            <w:tcW w:w="3118" w:type="dxa"/>
            <w:tcBorders>
              <w:top w:val="nil"/>
              <w:left w:val="nil"/>
              <w:bottom w:val="single" w:sz="4" w:space="0" w:color="auto"/>
              <w:right w:val="nil"/>
            </w:tcBorders>
            <w:shd w:val="clear" w:color="auto" w:fill="auto"/>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鹤壁职业技术学院</w:t>
            </w:r>
            <w:r w:rsidRPr="00A64048">
              <w:rPr>
                <w:rFonts w:ascii="仿宋_GB2312" w:hAnsi="Times New Roman" w:hint="eastAsia"/>
                <w:color w:val="000000"/>
                <w:kern w:val="0"/>
                <w:sz w:val="24"/>
                <w:szCs w:val="24"/>
              </w:rPr>
              <w:t xml:space="preserve"> </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70%</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62</w:t>
            </w:r>
          </w:p>
        </w:tc>
        <w:tc>
          <w:tcPr>
            <w:tcW w:w="3118" w:type="dxa"/>
            <w:tcBorders>
              <w:top w:val="nil"/>
              <w:left w:val="nil"/>
              <w:bottom w:val="single" w:sz="4" w:space="0" w:color="auto"/>
              <w:right w:val="nil"/>
            </w:tcBorders>
            <w:shd w:val="clear" w:color="auto" w:fill="auto"/>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河南农业职业学院</w:t>
            </w:r>
            <w:r w:rsidRPr="00A64048">
              <w:rPr>
                <w:rFonts w:ascii="仿宋_GB2312" w:hAnsi="Times New Roman" w:hint="eastAsia"/>
                <w:color w:val="000000"/>
                <w:kern w:val="0"/>
                <w:sz w:val="24"/>
                <w:szCs w:val="24"/>
              </w:rPr>
              <w:t xml:space="preserve"> </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67%</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63</w:t>
            </w:r>
          </w:p>
        </w:tc>
        <w:tc>
          <w:tcPr>
            <w:tcW w:w="3118" w:type="dxa"/>
            <w:tcBorders>
              <w:top w:val="nil"/>
              <w:left w:val="nil"/>
              <w:bottom w:val="single" w:sz="4" w:space="0" w:color="auto"/>
              <w:right w:val="nil"/>
            </w:tcBorders>
            <w:shd w:val="clear" w:color="auto" w:fill="auto"/>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河南工业贸易职业学院</w:t>
            </w:r>
            <w:r w:rsidRPr="00A64048">
              <w:rPr>
                <w:rFonts w:ascii="仿宋_GB2312" w:hAnsi="Times New Roman" w:hint="eastAsia"/>
                <w:color w:val="000000"/>
                <w:kern w:val="0"/>
                <w:sz w:val="24"/>
                <w:szCs w:val="24"/>
              </w:rPr>
              <w:t xml:space="preserve"> </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67%</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64</w:t>
            </w:r>
          </w:p>
        </w:tc>
        <w:tc>
          <w:tcPr>
            <w:tcW w:w="3118" w:type="dxa"/>
            <w:tcBorders>
              <w:top w:val="nil"/>
              <w:left w:val="nil"/>
              <w:bottom w:val="single" w:sz="4" w:space="0" w:color="auto"/>
              <w:right w:val="nil"/>
            </w:tcBorders>
            <w:shd w:val="clear" w:color="auto" w:fill="auto"/>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信阳涉外职业技术学院</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67%</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65</w:t>
            </w:r>
          </w:p>
        </w:tc>
        <w:tc>
          <w:tcPr>
            <w:tcW w:w="3118" w:type="dxa"/>
            <w:tcBorders>
              <w:top w:val="nil"/>
              <w:left w:val="nil"/>
              <w:bottom w:val="single" w:sz="4" w:space="0" w:color="auto"/>
              <w:right w:val="nil"/>
            </w:tcBorders>
            <w:shd w:val="clear" w:color="auto" w:fill="auto"/>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南阳农业职业学院</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67%</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66</w:t>
            </w:r>
          </w:p>
        </w:tc>
        <w:tc>
          <w:tcPr>
            <w:tcW w:w="3118" w:type="dxa"/>
            <w:tcBorders>
              <w:top w:val="nil"/>
              <w:left w:val="nil"/>
              <w:bottom w:val="single" w:sz="4" w:space="0" w:color="auto"/>
              <w:right w:val="nil"/>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河南科技学院</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61%</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67</w:t>
            </w:r>
          </w:p>
        </w:tc>
        <w:tc>
          <w:tcPr>
            <w:tcW w:w="3118" w:type="dxa"/>
            <w:tcBorders>
              <w:top w:val="nil"/>
              <w:left w:val="nil"/>
              <w:bottom w:val="single" w:sz="4" w:space="0" w:color="auto"/>
              <w:right w:val="nil"/>
            </w:tcBorders>
            <w:shd w:val="clear" w:color="auto" w:fill="auto"/>
            <w:noWrap/>
            <w:vAlign w:val="center"/>
          </w:tcPr>
          <w:p w:rsidR="00160F98" w:rsidRPr="00A64048" w:rsidRDefault="00160F98" w:rsidP="00A64048">
            <w:pPr>
              <w:widowControl/>
              <w:snapToGrid w:val="0"/>
              <w:jc w:val="center"/>
              <w:rPr>
                <w:rFonts w:ascii="仿宋_GB2312" w:hAnsi="宋体" w:cs="宋体" w:hint="eastAsia"/>
                <w:kern w:val="0"/>
                <w:sz w:val="24"/>
                <w:szCs w:val="24"/>
              </w:rPr>
            </w:pPr>
            <w:r w:rsidRPr="00A64048">
              <w:rPr>
                <w:rFonts w:ascii="仿宋_GB2312" w:hAnsi="宋体" w:cs="宋体" w:hint="eastAsia"/>
                <w:kern w:val="0"/>
                <w:sz w:val="24"/>
                <w:szCs w:val="24"/>
              </w:rPr>
              <w:t>安阳工学院</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60%</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68</w:t>
            </w:r>
          </w:p>
        </w:tc>
        <w:tc>
          <w:tcPr>
            <w:tcW w:w="3118" w:type="dxa"/>
            <w:tcBorders>
              <w:top w:val="nil"/>
              <w:left w:val="nil"/>
              <w:bottom w:val="single" w:sz="4" w:space="0" w:color="auto"/>
              <w:right w:val="nil"/>
            </w:tcBorders>
            <w:shd w:val="clear" w:color="auto" w:fill="auto"/>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河南质量工程职业学院</w:t>
            </w:r>
            <w:r w:rsidRPr="00A64048">
              <w:rPr>
                <w:rFonts w:ascii="仿宋_GB2312" w:hAnsi="Times New Roman" w:hint="eastAsia"/>
                <w:color w:val="000000"/>
                <w:kern w:val="0"/>
                <w:sz w:val="24"/>
                <w:szCs w:val="24"/>
              </w:rPr>
              <w:t xml:space="preserve"> </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56%</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69</w:t>
            </w:r>
          </w:p>
        </w:tc>
        <w:tc>
          <w:tcPr>
            <w:tcW w:w="3118" w:type="dxa"/>
            <w:tcBorders>
              <w:top w:val="nil"/>
              <w:left w:val="nil"/>
              <w:bottom w:val="single" w:sz="4" w:space="0" w:color="auto"/>
              <w:right w:val="nil"/>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商丘师范学院</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54%</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70</w:t>
            </w:r>
          </w:p>
        </w:tc>
        <w:tc>
          <w:tcPr>
            <w:tcW w:w="3118" w:type="dxa"/>
            <w:tcBorders>
              <w:top w:val="nil"/>
              <w:left w:val="nil"/>
              <w:bottom w:val="single" w:sz="4" w:space="0" w:color="auto"/>
              <w:right w:val="nil"/>
            </w:tcBorders>
            <w:shd w:val="clear" w:color="auto" w:fill="auto"/>
            <w:vAlign w:val="center"/>
          </w:tcPr>
          <w:p w:rsidR="00160F98" w:rsidRPr="00A64048" w:rsidRDefault="00160F98" w:rsidP="00A64048">
            <w:pPr>
              <w:widowControl/>
              <w:snapToGrid w:val="0"/>
              <w:jc w:val="center"/>
              <w:rPr>
                <w:rFonts w:ascii="仿宋_GB2312" w:hAnsi="宋体" w:cs="宋体" w:hint="eastAsia"/>
                <w:kern w:val="0"/>
                <w:sz w:val="24"/>
                <w:szCs w:val="24"/>
              </w:rPr>
            </w:pPr>
            <w:r w:rsidRPr="00A64048">
              <w:rPr>
                <w:rFonts w:ascii="仿宋_GB2312" w:hAnsi="宋体" w:cs="宋体" w:hint="eastAsia"/>
                <w:kern w:val="0"/>
                <w:sz w:val="24"/>
                <w:szCs w:val="24"/>
              </w:rPr>
              <w:t>郑州工程技术学院</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50%</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71</w:t>
            </w:r>
          </w:p>
        </w:tc>
        <w:tc>
          <w:tcPr>
            <w:tcW w:w="3118" w:type="dxa"/>
            <w:tcBorders>
              <w:top w:val="nil"/>
              <w:left w:val="nil"/>
              <w:bottom w:val="single" w:sz="4" w:space="0" w:color="auto"/>
              <w:right w:val="nil"/>
            </w:tcBorders>
            <w:shd w:val="clear" w:color="auto" w:fill="auto"/>
            <w:noWrap/>
            <w:vAlign w:val="center"/>
          </w:tcPr>
          <w:p w:rsidR="00160F98" w:rsidRPr="00A64048" w:rsidRDefault="00160F98" w:rsidP="00A64048">
            <w:pPr>
              <w:widowControl/>
              <w:snapToGrid w:val="0"/>
              <w:jc w:val="center"/>
              <w:rPr>
                <w:rFonts w:ascii="仿宋_GB2312" w:hAnsi="宋体" w:cs="宋体" w:hint="eastAsia"/>
                <w:kern w:val="0"/>
                <w:sz w:val="24"/>
                <w:szCs w:val="24"/>
              </w:rPr>
            </w:pPr>
            <w:r w:rsidRPr="00A64048">
              <w:rPr>
                <w:rFonts w:ascii="仿宋_GB2312" w:hAnsi="宋体" w:cs="宋体" w:hint="eastAsia"/>
                <w:kern w:val="0"/>
                <w:sz w:val="24"/>
                <w:szCs w:val="24"/>
              </w:rPr>
              <w:t>安阳学院</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50%</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72</w:t>
            </w:r>
          </w:p>
        </w:tc>
        <w:tc>
          <w:tcPr>
            <w:tcW w:w="3118" w:type="dxa"/>
            <w:tcBorders>
              <w:top w:val="nil"/>
              <w:left w:val="nil"/>
              <w:bottom w:val="single" w:sz="4" w:space="0" w:color="auto"/>
              <w:right w:val="nil"/>
            </w:tcBorders>
            <w:shd w:val="clear" w:color="auto" w:fill="auto"/>
            <w:vAlign w:val="center"/>
          </w:tcPr>
          <w:p w:rsidR="00160F98" w:rsidRPr="00A64048" w:rsidRDefault="00160F98" w:rsidP="00A64048">
            <w:pPr>
              <w:widowControl/>
              <w:snapToGrid w:val="0"/>
              <w:jc w:val="center"/>
              <w:rPr>
                <w:rFonts w:ascii="仿宋_GB2312" w:hAnsi="宋体" w:cs="宋体" w:hint="eastAsia"/>
                <w:kern w:val="0"/>
                <w:sz w:val="24"/>
                <w:szCs w:val="24"/>
              </w:rPr>
            </w:pPr>
            <w:r w:rsidRPr="00A64048">
              <w:rPr>
                <w:rFonts w:ascii="仿宋_GB2312" w:hAnsi="宋体" w:cs="宋体" w:hint="eastAsia"/>
                <w:kern w:val="0"/>
                <w:sz w:val="24"/>
                <w:szCs w:val="24"/>
              </w:rPr>
              <w:t>焦作大学</w:t>
            </w:r>
            <w:r w:rsidRPr="00A64048">
              <w:rPr>
                <w:rFonts w:ascii="仿宋_GB2312" w:hAnsi="Times New Roman" w:hint="eastAsia"/>
                <w:color w:val="FF0000"/>
                <w:kern w:val="0"/>
                <w:sz w:val="24"/>
                <w:szCs w:val="24"/>
              </w:rPr>
              <w:t xml:space="preserve"> </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47%</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73</w:t>
            </w:r>
          </w:p>
        </w:tc>
        <w:tc>
          <w:tcPr>
            <w:tcW w:w="3118" w:type="dxa"/>
            <w:tcBorders>
              <w:top w:val="nil"/>
              <w:left w:val="nil"/>
              <w:bottom w:val="single" w:sz="4" w:space="0" w:color="auto"/>
              <w:right w:val="nil"/>
            </w:tcBorders>
            <w:shd w:val="clear" w:color="auto" w:fill="auto"/>
            <w:noWrap/>
            <w:vAlign w:val="center"/>
          </w:tcPr>
          <w:p w:rsidR="00160F98" w:rsidRPr="00A64048" w:rsidRDefault="00160F98" w:rsidP="00A64048">
            <w:pPr>
              <w:widowControl/>
              <w:snapToGrid w:val="0"/>
              <w:jc w:val="center"/>
              <w:rPr>
                <w:rFonts w:ascii="仿宋_GB2312" w:hAnsi="宋体" w:cs="宋体" w:hint="eastAsia"/>
                <w:kern w:val="0"/>
                <w:sz w:val="24"/>
                <w:szCs w:val="24"/>
              </w:rPr>
            </w:pPr>
            <w:r w:rsidRPr="00A64048">
              <w:rPr>
                <w:rFonts w:ascii="仿宋_GB2312" w:hAnsi="宋体" w:cs="宋体" w:hint="eastAsia"/>
                <w:kern w:val="0"/>
                <w:sz w:val="24"/>
                <w:szCs w:val="24"/>
              </w:rPr>
              <w:t>黄河交通学院</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45%</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74</w:t>
            </w:r>
          </w:p>
        </w:tc>
        <w:tc>
          <w:tcPr>
            <w:tcW w:w="3118" w:type="dxa"/>
            <w:tcBorders>
              <w:top w:val="nil"/>
              <w:left w:val="nil"/>
              <w:bottom w:val="single" w:sz="4" w:space="0" w:color="auto"/>
              <w:right w:val="nil"/>
            </w:tcBorders>
            <w:shd w:val="clear" w:color="auto" w:fill="auto"/>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郑州职业技术学院</w:t>
            </w:r>
            <w:r w:rsidRPr="00A64048">
              <w:rPr>
                <w:rFonts w:ascii="仿宋_GB2312" w:hAnsi="Times New Roman" w:hint="eastAsia"/>
                <w:color w:val="000000"/>
                <w:kern w:val="0"/>
                <w:sz w:val="24"/>
                <w:szCs w:val="24"/>
              </w:rPr>
              <w:t xml:space="preserve"> </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44%</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75</w:t>
            </w:r>
          </w:p>
        </w:tc>
        <w:tc>
          <w:tcPr>
            <w:tcW w:w="3118" w:type="dxa"/>
            <w:tcBorders>
              <w:top w:val="nil"/>
              <w:left w:val="nil"/>
              <w:bottom w:val="single" w:sz="4" w:space="0" w:color="auto"/>
              <w:right w:val="nil"/>
            </w:tcBorders>
            <w:shd w:val="clear" w:color="auto" w:fill="auto"/>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洛阳科技职业学院</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43%</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76</w:t>
            </w:r>
          </w:p>
        </w:tc>
        <w:tc>
          <w:tcPr>
            <w:tcW w:w="3118" w:type="dxa"/>
            <w:tcBorders>
              <w:top w:val="nil"/>
              <w:left w:val="nil"/>
              <w:bottom w:val="single" w:sz="4" w:space="0" w:color="auto"/>
              <w:right w:val="nil"/>
            </w:tcBorders>
            <w:shd w:val="clear" w:color="auto" w:fill="auto"/>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河南工业职业技术学院</w:t>
            </w:r>
            <w:r w:rsidRPr="00A64048">
              <w:rPr>
                <w:rFonts w:ascii="仿宋_GB2312" w:hAnsi="Times New Roman" w:hint="eastAsia"/>
                <w:color w:val="000000"/>
                <w:kern w:val="0"/>
                <w:sz w:val="24"/>
                <w:szCs w:val="24"/>
              </w:rPr>
              <w:t xml:space="preserve"> </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42%</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77</w:t>
            </w:r>
          </w:p>
        </w:tc>
        <w:tc>
          <w:tcPr>
            <w:tcW w:w="3118" w:type="dxa"/>
            <w:tcBorders>
              <w:top w:val="nil"/>
              <w:left w:val="nil"/>
              <w:bottom w:val="single" w:sz="4" w:space="0" w:color="auto"/>
              <w:right w:val="nil"/>
            </w:tcBorders>
            <w:shd w:val="clear" w:color="auto" w:fill="auto"/>
            <w:vAlign w:val="center"/>
          </w:tcPr>
          <w:p w:rsidR="00160F98" w:rsidRPr="00A64048" w:rsidRDefault="00160F98" w:rsidP="00A64048">
            <w:pPr>
              <w:widowControl/>
              <w:snapToGrid w:val="0"/>
              <w:jc w:val="center"/>
              <w:rPr>
                <w:rFonts w:ascii="仿宋_GB2312" w:hAnsi="宋体" w:cs="宋体" w:hint="eastAsia"/>
                <w:kern w:val="0"/>
                <w:sz w:val="24"/>
                <w:szCs w:val="24"/>
              </w:rPr>
            </w:pPr>
            <w:r w:rsidRPr="00A64048">
              <w:rPr>
                <w:rFonts w:ascii="仿宋_GB2312" w:hAnsi="宋体" w:cs="宋体" w:hint="eastAsia"/>
                <w:kern w:val="0"/>
                <w:sz w:val="24"/>
                <w:szCs w:val="24"/>
              </w:rPr>
              <w:t>河南财政金融学院</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40%</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78</w:t>
            </w:r>
          </w:p>
        </w:tc>
        <w:tc>
          <w:tcPr>
            <w:tcW w:w="3118" w:type="dxa"/>
            <w:tcBorders>
              <w:top w:val="nil"/>
              <w:left w:val="nil"/>
              <w:bottom w:val="single" w:sz="4" w:space="0" w:color="auto"/>
              <w:right w:val="nil"/>
            </w:tcBorders>
            <w:shd w:val="clear" w:color="auto" w:fill="auto"/>
            <w:vAlign w:val="center"/>
          </w:tcPr>
          <w:p w:rsidR="00160F98" w:rsidRPr="00A64048" w:rsidRDefault="00160F98" w:rsidP="00A64048">
            <w:pPr>
              <w:widowControl/>
              <w:snapToGrid w:val="0"/>
              <w:jc w:val="center"/>
              <w:rPr>
                <w:rFonts w:ascii="仿宋_GB2312" w:hAnsi="宋体" w:cs="宋体" w:hint="eastAsia"/>
                <w:kern w:val="0"/>
                <w:sz w:val="24"/>
                <w:szCs w:val="24"/>
              </w:rPr>
            </w:pPr>
            <w:r w:rsidRPr="00A64048">
              <w:rPr>
                <w:rFonts w:ascii="仿宋_GB2312" w:hAnsi="宋体" w:cs="宋体" w:hint="eastAsia"/>
                <w:kern w:val="0"/>
                <w:sz w:val="24"/>
                <w:szCs w:val="24"/>
              </w:rPr>
              <w:t>河南工学院</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40%</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79</w:t>
            </w:r>
          </w:p>
        </w:tc>
        <w:tc>
          <w:tcPr>
            <w:tcW w:w="3118" w:type="dxa"/>
            <w:tcBorders>
              <w:top w:val="nil"/>
              <w:left w:val="nil"/>
              <w:bottom w:val="single" w:sz="4" w:space="0" w:color="auto"/>
              <w:right w:val="nil"/>
            </w:tcBorders>
            <w:shd w:val="clear" w:color="auto" w:fill="auto"/>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河南水利与环境职业学院</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0%</w:t>
            </w:r>
          </w:p>
        </w:tc>
      </w:tr>
      <w:tr w:rsidR="00160F98" w:rsidRPr="00945BD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80</w:t>
            </w:r>
          </w:p>
        </w:tc>
        <w:tc>
          <w:tcPr>
            <w:tcW w:w="3118" w:type="dxa"/>
            <w:tcBorders>
              <w:top w:val="nil"/>
              <w:left w:val="nil"/>
              <w:bottom w:val="single" w:sz="4" w:space="0" w:color="auto"/>
              <w:right w:val="nil"/>
            </w:tcBorders>
            <w:shd w:val="clear" w:color="auto" w:fill="auto"/>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河南信息统计职业学院</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160F98" w:rsidRPr="00A64048" w:rsidRDefault="00160F98" w:rsidP="00A64048">
            <w:pPr>
              <w:widowControl/>
              <w:snapToGrid w:val="0"/>
              <w:jc w:val="center"/>
              <w:rPr>
                <w:rFonts w:ascii="仿宋_GB2312" w:hAnsi="宋体" w:cs="宋体" w:hint="eastAsia"/>
                <w:color w:val="000000"/>
                <w:kern w:val="0"/>
                <w:sz w:val="24"/>
                <w:szCs w:val="24"/>
              </w:rPr>
            </w:pPr>
            <w:r w:rsidRPr="00A64048">
              <w:rPr>
                <w:rFonts w:ascii="仿宋_GB2312" w:hAnsi="宋体" w:cs="宋体" w:hint="eastAsia"/>
                <w:color w:val="000000"/>
                <w:kern w:val="0"/>
                <w:sz w:val="24"/>
                <w:szCs w:val="24"/>
              </w:rPr>
              <w:t>0%</w:t>
            </w:r>
          </w:p>
        </w:tc>
      </w:tr>
    </w:tbl>
    <w:p w:rsidR="00160F98" w:rsidRPr="00C8747F" w:rsidRDefault="00160F98" w:rsidP="00C8747F">
      <w:pPr>
        <w:spacing w:line="360" w:lineRule="auto"/>
        <w:ind w:firstLineChars="200" w:firstLine="480"/>
        <w:rPr>
          <w:rFonts w:ascii="黑体" w:eastAsia="黑体" w:hint="eastAsia"/>
          <w:sz w:val="24"/>
        </w:rPr>
      </w:pPr>
      <w:r w:rsidRPr="00C8747F">
        <w:rPr>
          <w:rFonts w:ascii="黑体" w:eastAsia="黑体" w:hint="eastAsia"/>
          <w:sz w:val="24"/>
        </w:rPr>
        <w:t>十、我省高校基层教学组织相关工作的先进经验总结</w:t>
      </w:r>
    </w:p>
    <w:p w:rsidR="00160F98" w:rsidRPr="00C8747F" w:rsidRDefault="00160F98" w:rsidP="00C8747F">
      <w:pPr>
        <w:shd w:val="clear" w:color="auto" w:fill="FFFFFF"/>
        <w:spacing w:line="360" w:lineRule="auto"/>
        <w:ind w:firstLineChars="200" w:firstLine="456"/>
        <w:rPr>
          <w:rFonts w:ascii="仿宋_GB2312" w:hint="eastAsia"/>
          <w:spacing w:val="-6"/>
          <w:sz w:val="24"/>
        </w:rPr>
      </w:pPr>
      <w:r w:rsidRPr="00C8747F">
        <w:rPr>
          <w:rFonts w:ascii="仿宋_GB2312" w:hint="eastAsia"/>
          <w:spacing w:val="-6"/>
          <w:sz w:val="24"/>
        </w:rPr>
        <w:t>根据调研反馈材料，我省高校基层教学组织的模式与创新探索、制度建设与实施、保障条件与管理方法、基层教学组织考核与激励机制、存在的问题及今后建设</w:t>
      </w:r>
      <w:r w:rsidRPr="00C8747F">
        <w:rPr>
          <w:rFonts w:ascii="仿宋_GB2312" w:hint="eastAsia"/>
          <w:spacing w:val="-6"/>
          <w:sz w:val="24"/>
        </w:rPr>
        <w:lastRenderedPageBreak/>
        <w:t>的方向五方面的先进经验总结如下：</w:t>
      </w:r>
    </w:p>
    <w:p w:rsidR="00160F98" w:rsidRPr="00C8747F" w:rsidRDefault="00160F98" w:rsidP="00C8747F">
      <w:pPr>
        <w:adjustRightInd w:val="0"/>
        <w:spacing w:line="360" w:lineRule="auto"/>
        <w:ind w:firstLineChars="200" w:firstLine="482"/>
        <w:jc w:val="left"/>
        <w:rPr>
          <w:rFonts w:ascii="楷体_GB2312" w:eastAsia="楷体_GB2312" w:hAnsi="仿宋" w:cs="宋体" w:hint="eastAsia"/>
          <w:b/>
          <w:color w:val="000000"/>
          <w:sz w:val="24"/>
        </w:rPr>
      </w:pPr>
      <w:r w:rsidRPr="00C8747F">
        <w:rPr>
          <w:rFonts w:ascii="楷体_GB2312" w:eastAsia="楷体_GB2312" w:hAnsi="仿宋" w:cs="宋体" w:hint="eastAsia"/>
          <w:b/>
          <w:color w:val="000000"/>
          <w:sz w:val="24"/>
        </w:rPr>
        <w:t>1.基层教学组织模式与创新探索</w:t>
      </w:r>
    </w:p>
    <w:p w:rsidR="00160F98" w:rsidRPr="00C8747F" w:rsidRDefault="00160F98" w:rsidP="00C8747F">
      <w:pPr>
        <w:shd w:val="clear" w:color="auto" w:fill="FFFFFF"/>
        <w:spacing w:line="360" w:lineRule="auto"/>
        <w:ind w:firstLineChars="200" w:firstLine="480"/>
        <w:rPr>
          <w:rFonts w:ascii="仿宋_GB2312" w:hAnsi="仿宋" w:cs="宋体" w:hint="eastAsia"/>
          <w:color w:val="000000"/>
          <w:sz w:val="24"/>
        </w:rPr>
      </w:pPr>
      <w:r w:rsidRPr="00C8747F">
        <w:rPr>
          <w:rFonts w:ascii="仿宋_GB2312" w:hAnsi="仿宋" w:cs="宋体" w:hint="eastAsia"/>
          <w:color w:val="000000"/>
          <w:sz w:val="24"/>
        </w:rPr>
        <w:t>随着高等教育大众化的发展、高校办学定位的选择、专业学科</w:t>
      </w:r>
      <w:r w:rsidRPr="00C8747F">
        <w:rPr>
          <w:rFonts w:ascii="仿宋_GB2312" w:hAnsi="仿宋" w:cs="宋体" w:hint="eastAsia"/>
          <w:kern w:val="0"/>
          <w:sz w:val="24"/>
        </w:rPr>
        <w:t>发展及相关内涵建设、</w:t>
      </w:r>
      <w:r w:rsidRPr="00C8747F">
        <w:rPr>
          <w:rFonts w:ascii="仿宋_GB2312" w:hAnsi="仿宋" w:cs="宋体" w:hint="eastAsia"/>
          <w:color w:val="000000"/>
          <w:sz w:val="24"/>
        </w:rPr>
        <w:t>生师数量、办学规模不断扩大等因素，对已有的教学制度尤其是基层教学组织模式建设方面产生了一定的冲击。基层教学组织模式的确立对高校落实教学任务、促进教师教学发展、组织开展学术研究、承担群体</w:t>
      </w:r>
      <w:proofErr w:type="gramStart"/>
      <w:r w:rsidRPr="00C8747F">
        <w:rPr>
          <w:rFonts w:ascii="仿宋_GB2312" w:hAnsi="仿宋" w:cs="宋体" w:hint="eastAsia"/>
          <w:color w:val="000000"/>
          <w:sz w:val="24"/>
        </w:rPr>
        <w:t>性教学</w:t>
      </w:r>
      <w:proofErr w:type="gramEnd"/>
      <w:r w:rsidRPr="00C8747F">
        <w:rPr>
          <w:rFonts w:ascii="仿宋_GB2312" w:hAnsi="仿宋" w:cs="宋体" w:hint="eastAsia"/>
          <w:color w:val="000000"/>
          <w:sz w:val="24"/>
        </w:rPr>
        <w:t>活动等工作，都有着直接的影响。</w:t>
      </w:r>
    </w:p>
    <w:p w:rsidR="00160F98" w:rsidRPr="00C8747F" w:rsidRDefault="00160F98" w:rsidP="00C8747F">
      <w:pPr>
        <w:shd w:val="clear" w:color="auto" w:fill="FFFFFF"/>
        <w:spacing w:line="360" w:lineRule="auto"/>
        <w:ind w:firstLineChars="200" w:firstLine="480"/>
        <w:rPr>
          <w:rFonts w:ascii="仿宋_GB2312" w:hAnsi="仿宋" w:cs="宋体" w:hint="eastAsia"/>
          <w:color w:val="000000"/>
          <w:sz w:val="24"/>
        </w:rPr>
      </w:pPr>
      <w:r w:rsidRPr="00C8747F">
        <w:rPr>
          <w:rFonts w:ascii="仿宋_GB2312" w:hAnsi="仿宋" w:cs="宋体" w:hint="eastAsia"/>
          <w:color w:val="000000"/>
          <w:sz w:val="24"/>
        </w:rPr>
        <w:t>近年来，省内各高校在基层教学组织模式建设方面都有着明确的制度方法与探索创新。总体而言，目前省内各高校基层教学组织建设原则基本都是在各高校教育教学发展战略目标引领和指导下，围绕本科人才培养目标要求，由学校设立的教学系、教研室、教学实验室、实验实训中心等推进学校教学运行、教学研究与教学改革，促进教师教学成长与发展的教学机构。同时，各高校鼓励跨学科、跨院系交叉设立基层教学组织，对组织形式进行了有益探索与创新。</w:t>
      </w:r>
    </w:p>
    <w:p w:rsidR="00160F98" w:rsidRPr="00C8747F" w:rsidRDefault="00160F98" w:rsidP="00C8747F">
      <w:pPr>
        <w:shd w:val="clear" w:color="auto" w:fill="FFFFFF"/>
        <w:spacing w:line="360" w:lineRule="auto"/>
        <w:ind w:firstLineChars="200" w:firstLine="464"/>
        <w:rPr>
          <w:rFonts w:ascii="仿宋_GB2312" w:hAnsi="仿宋" w:cs="宋体" w:hint="eastAsia"/>
          <w:color w:val="000000"/>
          <w:spacing w:val="-4"/>
          <w:sz w:val="24"/>
        </w:rPr>
      </w:pPr>
      <w:r w:rsidRPr="00C8747F">
        <w:rPr>
          <w:rFonts w:ascii="仿宋_GB2312" w:hAnsi="仿宋" w:cs="宋体" w:hint="eastAsia"/>
          <w:color w:val="000000"/>
          <w:spacing w:val="-4"/>
          <w:sz w:val="24"/>
        </w:rPr>
        <w:t>根据调研材料显示，各学校大多采用学校为建设主体，校院（系）两级管理，校、院（系）、基层教学组织三级共建的运行模式，并依据学科专业特点按照“学院—系”、“学院—系—教研室”、“学院—教研室”、“学院—课程组”、“学院—实验教学中心”和跨学科、跨院系交叉等多种模式组建基层教学组织。但也有部分高校的基层教学组织模式不同于上述方式，例如河南中医药大学的基层教学组织主要采取“学校</w:t>
      </w:r>
      <w:r w:rsidRPr="00C8747F">
        <w:rPr>
          <w:rFonts w:ascii="仿宋_GB2312" w:hAnsi="仿宋" w:cs="宋体" w:hint="eastAsia"/>
          <w:color w:val="000000"/>
          <w:spacing w:val="-4"/>
          <w:sz w:val="24"/>
        </w:rPr>
        <w:t>-</w:t>
      </w:r>
      <w:r w:rsidRPr="00C8747F">
        <w:rPr>
          <w:rFonts w:ascii="仿宋_GB2312" w:hAnsi="仿宋" w:cs="宋体" w:hint="eastAsia"/>
          <w:color w:val="000000"/>
          <w:spacing w:val="-4"/>
          <w:sz w:val="24"/>
        </w:rPr>
        <w:t>院部</w:t>
      </w:r>
      <w:r w:rsidRPr="00C8747F">
        <w:rPr>
          <w:rFonts w:ascii="仿宋_GB2312" w:hAnsi="仿宋" w:cs="宋体" w:hint="eastAsia"/>
          <w:color w:val="000000"/>
          <w:spacing w:val="-4"/>
          <w:sz w:val="24"/>
        </w:rPr>
        <w:t>-</w:t>
      </w:r>
      <w:r w:rsidRPr="00C8747F">
        <w:rPr>
          <w:rFonts w:ascii="仿宋_GB2312" w:hAnsi="仿宋" w:cs="宋体" w:hint="eastAsia"/>
          <w:color w:val="000000"/>
          <w:spacing w:val="-4"/>
          <w:sz w:val="24"/>
        </w:rPr>
        <w:t>学科”的三级管理组织模式，以学科为主要基层教学组织，具有一定的学科专业覆盖面和教师构成面，由学科主任统辖日常教学、科研、专业建设等方面的工作。</w:t>
      </w:r>
    </w:p>
    <w:p w:rsidR="00160F98" w:rsidRPr="00C8747F" w:rsidRDefault="00160F98" w:rsidP="00C8747F">
      <w:pPr>
        <w:shd w:val="clear" w:color="auto" w:fill="FFFFFF"/>
        <w:spacing w:line="360" w:lineRule="auto"/>
        <w:ind w:firstLineChars="200" w:firstLine="480"/>
        <w:rPr>
          <w:rFonts w:ascii="仿宋_GB2312" w:hAnsi="仿宋" w:cs="宋体" w:hint="eastAsia"/>
          <w:kern w:val="0"/>
          <w:sz w:val="24"/>
        </w:rPr>
      </w:pPr>
      <w:r w:rsidRPr="00C8747F">
        <w:rPr>
          <w:rFonts w:ascii="仿宋_GB2312" w:hAnsi="仿宋" w:cs="宋体" w:hint="eastAsia"/>
          <w:color w:val="000000"/>
          <w:sz w:val="24"/>
        </w:rPr>
        <w:t>在基层教学组织建设中，各高校对于基层教学组织负责人的遴选都极为重视。负责人一般要</w:t>
      </w:r>
      <w:r w:rsidRPr="00C8747F">
        <w:rPr>
          <w:rFonts w:ascii="仿宋_GB2312" w:hAnsi="仿宋" w:cs="宋体" w:hint="eastAsia"/>
          <w:kern w:val="0"/>
          <w:sz w:val="24"/>
        </w:rPr>
        <w:t>具有良好的政治思想素质和师德素养，治学严谨，作风正派，善于思索，勇于创新，具有开拓意识和奉献精神，善于团结协作，具备一定的教学管理经验和较强的组织协调能力，同行认可度高，学生评价好。全省各高校基本都建立了基层教学组织负责人遴选制度，从制度上保证了基层教学组织建设的完整性。</w:t>
      </w:r>
    </w:p>
    <w:p w:rsidR="00160F98" w:rsidRPr="00C8747F" w:rsidRDefault="00160F98" w:rsidP="00C8747F">
      <w:pPr>
        <w:adjustRightInd w:val="0"/>
        <w:spacing w:line="360" w:lineRule="auto"/>
        <w:ind w:firstLineChars="200" w:firstLine="482"/>
        <w:jc w:val="left"/>
        <w:rPr>
          <w:rFonts w:ascii="楷体_GB2312" w:eastAsia="楷体_GB2312" w:hAnsi="仿宋" w:cs="宋体" w:hint="eastAsia"/>
          <w:b/>
          <w:color w:val="000000"/>
          <w:sz w:val="24"/>
        </w:rPr>
      </w:pPr>
      <w:r w:rsidRPr="00C8747F">
        <w:rPr>
          <w:rFonts w:ascii="楷体_GB2312" w:eastAsia="楷体_GB2312" w:hAnsi="仿宋" w:cs="宋体" w:hint="eastAsia"/>
          <w:b/>
          <w:color w:val="000000"/>
          <w:sz w:val="24"/>
        </w:rPr>
        <w:t>2.制度建设与教学工作实施</w:t>
      </w:r>
    </w:p>
    <w:p w:rsidR="00160F98" w:rsidRPr="00C8747F" w:rsidRDefault="00160F98" w:rsidP="00C8747F">
      <w:pPr>
        <w:adjustRightInd w:val="0"/>
        <w:spacing w:line="360" w:lineRule="auto"/>
        <w:ind w:firstLineChars="200" w:firstLine="480"/>
        <w:rPr>
          <w:rFonts w:ascii="仿宋_GB2312" w:hAnsi="仿宋" w:cs="宋体" w:hint="eastAsia"/>
          <w:color w:val="000000"/>
          <w:sz w:val="24"/>
        </w:rPr>
      </w:pPr>
      <w:r w:rsidRPr="00C8747F">
        <w:rPr>
          <w:rFonts w:ascii="仿宋_GB2312" w:hAnsi="仿宋" w:cs="宋体" w:hint="eastAsia"/>
          <w:color w:val="000000"/>
          <w:sz w:val="24"/>
        </w:rPr>
        <w:t>为保证基层教学组织建设工作的顺利开展，几乎省内每个高校都制订有基层</w:t>
      </w:r>
      <w:r w:rsidRPr="00C8747F">
        <w:rPr>
          <w:rFonts w:ascii="仿宋_GB2312" w:hAnsi="仿宋" w:cs="宋体" w:hint="eastAsia"/>
          <w:color w:val="000000"/>
          <w:sz w:val="24"/>
        </w:rPr>
        <w:lastRenderedPageBreak/>
        <w:t>教学组织建设管理方案，以制度规范基层教学组织建设工作的开展。例如河南大学、郑州大学、河南师范大学、河南农业大学、河南财经政法大学等知名省内高校，</w:t>
      </w:r>
      <w:r w:rsidRPr="00C8747F">
        <w:rPr>
          <w:rFonts w:ascii="仿宋_GB2312" w:hAnsi="仿宋" w:cs="宋体" w:hint="eastAsia"/>
          <w:kern w:val="0"/>
          <w:sz w:val="24"/>
        </w:rPr>
        <w:t>都以制度强化管理，狠抓各项制度的落实和执行，通过制度来统一思想和行动。经过不断修订完善，这些高校现已形成了科学规范的本科教学管理制度体系。</w:t>
      </w:r>
      <w:r w:rsidRPr="00C8747F">
        <w:rPr>
          <w:rFonts w:ascii="仿宋_GB2312" w:hAnsi="仿宋" w:cs="宋体" w:hint="eastAsia"/>
          <w:color w:val="000000"/>
          <w:sz w:val="24"/>
        </w:rPr>
        <w:t>这些体系制度在教学组织、专业建设、课程与教材建设、实践教学、教学研究与改革、教师教学发展等方面，充分体现了各自优势和特色。具体体现在以下几个层面：</w:t>
      </w:r>
    </w:p>
    <w:p w:rsidR="00160F98" w:rsidRPr="00C8747F" w:rsidRDefault="00160F98" w:rsidP="00C8747F">
      <w:pPr>
        <w:adjustRightInd w:val="0"/>
        <w:spacing w:line="360" w:lineRule="auto"/>
        <w:ind w:firstLine="560"/>
        <w:jc w:val="left"/>
        <w:rPr>
          <w:rFonts w:ascii="仿宋_GB2312" w:hAnsi="仿宋" w:cs="宋体" w:hint="eastAsia"/>
          <w:color w:val="000000"/>
          <w:sz w:val="24"/>
        </w:rPr>
      </w:pPr>
      <w:r w:rsidRPr="00C8747F">
        <w:rPr>
          <w:rFonts w:ascii="仿宋_GB2312" w:hAnsi="仿宋" w:cs="宋体" w:hint="eastAsia"/>
          <w:color w:val="000000"/>
          <w:sz w:val="24"/>
        </w:rPr>
        <w:t>第一，在制度体系执行层面，各学校都会根据人才培养方案和教学计划要求，由学校向学院（系）统一下达各项教学任务，学院（系）根据各部门承担的教学任务，将学院（系）承担的教学任务下达至基层组织负责人，由负责人统率专业教师具体落实。</w:t>
      </w:r>
    </w:p>
    <w:p w:rsidR="00160F98" w:rsidRPr="00C8747F" w:rsidRDefault="00160F98" w:rsidP="00C8747F">
      <w:pPr>
        <w:adjustRightInd w:val="0"/>
        <w:spacing w:line="360" w:lineRule="auto"/>
        <w:ind w:firstLineChars="200" w:firstLine="480"/>
        <w:jc w:val="left"/>
        <w:rPr>
          <w:rFonts w:ascii="仿宋_GB2312" w:hAnsi="仿宋" w:cs="宋体" w:hint="eastAsia"/>
          <w:color w:val="000000"/>
          <w:sz w:val="24"/>
        </w:rPr>
      </w:pPr>
      <w:r w:rsidRPr="00C8747F">
        <w:rPr>
          <w:rFonts w:ascii="仿宋_GB2312" w:hAnsi="仿宋" w:cs="宋体" w:hint="eastAsia"/>
          <w:color w:val="000000"/>
          <w:sz w:val="24"/>
        </w:rPr>
        <w:t>第二，在教学工作实施方面，各高校基层教学组织都有着严格的实施制度与指导准则。例如，河南大学要求实施全员听课、评课制度。组织基层教学组织所有教师到课堂听课，然后在基层教学组织对所有教师的上课情况进行点评和指导，每月至少召开一次教学研讨例会集中探讨教学疑问，交流教学经验等。课程设置上设计了全英课程，双语课程和外籍专家课程，为培养现代意识、国际视野及较强专业能力的复合型人才保驾护航。又如河南科技大学，该校积极健全各种教学文件，加强教学资料建设，对各个教学环节要提出具体的教学要求，制订教学过程控制和质量控制规范等。</w:t>
      </w:r>
    </w:p>
    <w:p w:rsidR="00160F98" w:rsidRPr="00C8747F" w:rsidRDefault="00160F98" w:rsidP="00C8747F">
      <w:pPr>
        <w:adjustRightInd w:val="0"/>
        <w:spacing w:line="360" w:lineRule="auto"/>
        <w:ind w:firstLineChars="200" w:firstLine="480"/>
        <w:jc w:val="left"/>
        <w:rPr>
          <w:rFonts w:ascii="仿宋_GB2312" w:hAnsi="仿宋" w:cs="宋体" w:hint="eastAsia"/>
          <w:color w:val="000000"/>
          <w:sz w:val="24"/>
        </w:rPr>
      </w:pPr>
      <w:r w:rsidRPr="00C8747F">
        <w:rPr>
          <w:rFonts w:ascii="仿宋_GB2312" w:hAnsi="仿宋" w:cs="宋体" w:hint="eastAsia"/>
          <w:color w:val="000000"/>
          <w:sz w:val="24"/>
        </w:rPr>
        <w:t>第三，在专业管理与建设方面，各学校都基本做到了加强相关学科、相关产业和领域发展趋势与人才需求研究，制定落实专业建设规划；根据社会发展需要，制（修）</w:t>
      </w:r>
      <w:proofErr w:type="gramStart"/>
      <w:r w:rsidRPr="00C8747F">
        <w:rPr>
          <w:rFonts w:ascii="仿宋_GB2312" w:hAnsi="仿宋" w:cs="宋体" w:hint="eastAsia"/>
          <w:color w:val="000000"/>
          <w:sz w:val="24"/>
        </w:rPr>
        <w:t>订人才</w:t>
      </w:r>
      <w:proofErr w:type="gramEnd"/>
      <w:r w:rsidRPr="00C8747F">
        <w:rPr>
          <w:rFonts w:ascii="仿宋_GB2312" w:hAnsi="仿宋" w:cs="宋体" w:hint="eastAsia"/>
          <w:color w:val="000000"/>
          <w:sz w:val="24"/>
        </w:rPr>
        <w:t>培养方案，发挥基层教学组织在专业评估、专业认证、专业建设与改革中的重要作用；积极开展“精品课程”</w:t>
      </w:r>
      <w:r w:rsidRPr="00C8747F">
        <w:rPr>
          <w:rFonts w:ascii="仿宋_GB2312" w:hAnsi="仿宋" w:cs="宋体" w:hint="eastAsia"/>
          <w:color w:val="000000"/>
          <w:sz w:val="24"/>
        </w:rPr>
        <w:t xml:space="preserve"> </w:t>
      </w:r>
      <w:r w:rsidRPr="00C8747F">
        <w:rPr>
          <w:rFonts w:ascii="仿宋_GB2312" w:hAnsi="仿宋" w:cs="宋体" w:hint="eastAsia"/>
          <w:color w:val="000000"/>
          <w:sz w:val="24"/>
        </w:rPr>
        <w:t>“特色专业”等质量工程项目的建设，做好学生的创新实践与专业实习工作。如郑州大学，校院两级</w:t>
      </w:r>
      <w:r w:rsidRPr="00C8747F">
        <w:rPr>
          <w:rFonts w:ascii="仿宋_GB2312" w:hAnsi="仿宋" w:cs="宋体" w:hint="eastAsia"/>
          <w:kern w:val="0"/>
          <w:sz w:val="24"/>
        </w:rPr>
        <w:t>积极引导基层教学组织参加国际工程教育专业认证与行业评估，并此为抓手推进专业建设。又</w:t>
      </w:r>
      <w:r w:rsidRPr="00C8747F">
        <w:rPr>
          <w:rFonts w:ascii="仿宋_GB2312" w:hAnsi="仿宋" w:cs="宋体" w:hint="eastAsia"/>
          <w:color w:val="000000"/>
          <w:sz w:val="24"/>
        </w:rPr>
        <w:t>如河南农业大学、中原工学院、郑州轻工业学院、南阳理工学院等院校的基层教学组织，在建设农牧、纺织工程、食品工程等特色学科领域以及创新、实</w:t>
      </w:r>
      <w:proofErr w:type="gramStart"/>
      <w:r w:rsidRPr="00C8747F">
        <w:rPr>
          <w:rFonts w:ascii="仿宋_GB2312" w:hAnsi="仿宋" w:cs="宋体" w:hint="eastAsia"/>
          <w:color w:val="000000"/>
          <w:sz w:val="24"/>
        </w:rPr>
        <w:t>训教学实施</w:t>
      </w:r>
      <w:proofErr w:type="gramEnd"/>
      <w:r w:rsidRPr="00C8747F">
        <w:rPr>
          <w:rFonts w:ascii="仿宋_GB2312" w:hAnsi="仿宋" w:cs="宋体" w:hint="eastAsia"/>
          <w:color w:val="000000"/>
          <w:sz w:val="24"/>
        </w:rPr>
        <w:t>过程中都发挥着重要的作用。</w:t>
      </w:r>
    </w:p>
    <w:p w:rsidR="00160F98" w:rsidRPr="00C8747F" w:rsidRDefault="00160F98" w:rsidP="00C8747F">
      <w:pPr>
        <w:adjustRightInd w:val="0"/>
        <w:spacing w:line="360" w:lineRule="auto"/>
        <w:ind w:firstLineChars="200" w:firstLine="480"/>
        <w:jc w:val="left"/>
        <w:rPr>
          <w:rFonts w:ascii="仿宋_GB2312" w:hAnsi="仿宋" w:cs="宋体" w:hint="eastAsia"/>
          <w:color w:val="000000"/>
          <w:sz w:val="24"/>
        </w:rPr>
      </w:pPr>
      <w:r w:rsidRPr="00C8747F">
        <w:rPr>
          <w:rFonts w:ascii="仿宋_GB2312" w:hAnsi="仿宋" w:cs="宋体" w:hint="eastAsia"/>
          <w:color w:val="000000"/>
          <w:sz w:val="24"/>
        </w:rPr>
        <w:t>第四，师资队伍与师德建设方面，各高校都出台了师资队伍（包括引进、培</w:t>
      </w:r>
      <w:r w:rsidRPr="00C8747F">
        <w:rPr>
          <w:rFonts w:ascii="仿宋_GB2312" w:hAnsi="仿宋" w:cs="宋体" w:hint="eastAsia"/>
          <w:color w:val="000000"/>
          <w:sz w:val="24"/>
        </w:rPr>
        <w:lastRenderedPageBreak/>
        <w:t>养和使用）、团队建设规划、年度计划和青年教师职业发展等规划，并组织基层教学组织具体实施。例如河南师范大学、安阳师范学院、信阳师范学院、郑州幼师高等学校等院校，在基层教学组织建设中都积极引导教师学为人师、行为</w:t>
      </w:r>
      <w:proofErr w:type="gramStart"/>
      <w:r w:rsidRPr="00C8747F">
        <w:rPr>
          <w:rFonts w:ascii="仿宋_GB2312" w:hAnsi="仿宋" w:cs="宋体" w:hint="eastAsia"/>
          <w:color w:val="000000"/>
          <w:sz w:val="24"/>
        </w:rPr>
        <w:t>世范</w:t>
      </w:r>
      <w:proofErr w:type="gramEnd"/>
      <w:r w:rsidRPr="00C8747F">
        <w:rPr>
          <w:rFonts w:ascii="仿宋_GB2312" w:hAnsi="仿宋" w:cs="宋体" w:hint="eastAsia"/>
          <w:color w:val="000000"/>
          <w:sz w:val="24"/>
        </w:rPr>
        <w:t>，模范遵守社会公德、学术道德与规范，重视个人品德和科学精神养成，弘扬严谨教风，履行立德树人、教书育人的职责。</w:t>
      </w:r>
    </w:p>
    <w:p w:rsidR="00160F98" w:rsidRPr="00C8747F" w:rsidRDefault="00160F98" w:rsidP="00C8747F">
      <w:pPr>
        <w:adjustRightInd w:val="0"/>
        <w:spacing w:line="360" w:lineRule="auto"/>
        <w:ind w:firstLineChars="200" w:firstLine="482"/>
        <w:jc w:val="left"/>
        <w:rPr>
          <w:rFonts w:ascii="楷体_GB2312" w:eastAsia="楷体_GB2312" w:hAnsi="仿宋" w:cs="宋体" w:hint="eastAsia"/>
          <w:b/>
          <w:color w:val="000000"/>
          <w:sz w:val="24"/>
        </w:rPr>
      </w:pPr>
      <w:r w:rsidRPr="00C8747F">
        <w:rPr>
          <w:rFonts w:ascii="楷体_GB2312" w:eastAsia="楷体_GB2312" w:hAnsi="仿宋" w:cs="宋体" w:hint="eastAsia"/>
          <w:b/>
          <w:color w:val="000000"/>
          <w:sz w:val="24"/>
        </w:rPr>
        <w:t>3.保障条件与管理方法</w:t>
      </w:r>
    </w:p>
    <w:p w:rsidR="00160F98" w:rsidRPr="00C8747F" w:rsidRDefault="00160F98" w:rsidP="00C8747F">
      <w:pPr>
        <w:adjustRightInd w:val="0"/>
        <w:spacing w:line="360" w:lineRule="auto"/>
        <w:ind w:firstLine="560"/>
        <w:jc w:val="left"/>
        <w:rPr>
          <w:rFonts w:ascii="仿宋_GB2312" w:hAnsi="仿宋" w:cs="宋体" w:hint="eastAsia"/>
          <w:color w:val="000000"/>
          <w:sz w:val="24"/>
        </w:rPr>
      </w:pPr>
      <w:r w:rsidRPr="00C8747F">
        <w:rPr>
          <w:rFonts w:ascii="仿宋_GB2312" w:hAnsi="仿宋" w:cs="宋体" w:hint="eastAsia"/>
          <w:color w:val="000000"/>
          <w:sz w:val="24"/>
        </w:rPr>
        <w:t>为保证基层教学组织工作的顺利开展，各高校的院（系）二级部门都会首先制订基层教学组织建设管理、保障方案，以制度规范基层建设工作的开展。</w:t>
      </w:r>
    </w:p>
    <w:p w:rsidR="00160F98" w:rsidRPr="00C8747F" w:rsidRDefault="00160F98" w:rsidP="00C8747F">
      <w:pPr>
        <w:adjustRightInd w:val="0"/>
        <w:spacing w:line="360" w:lineRule="auto"/>
        <w:ind w:firstLine="560"/>
        <w:rPr>
          <w:rFonts w:ascii="仿宋_GB2312" w:hAnsi="仿宋" w:cs="宋体" w:hint="eastAsia"/>
          <w:color w:val="000000"/>
          <w:sz w:val="24"/>
        </w:rPr>
      </w:pPr>
      <w:r w:rsidRPr="00C8747F">
        <w:rPr>
          <w:rFonts w:ascii="仿宋_GB2312" w:hAnsi="仿宋" w:cs="宋体" w:hint="eastAsia"/>
          <w:color w:val="000000"/>
          <w:sz w:val="24"/>
        </w:rPr>
        <w:t>例如郑州大学，</w:t>
      </w:r>
      <w:r w:rsidRPr="00C8747F">
        <w:rPr>
          <w:rFonts w:ascii="仿宋_GB2312" w:hAnsi="仿宋" w:cs="宋体" w:hint="eastAsia"/>
          <w:color w:val="000000"/>
          <w:sz w:val="24"/>
        </w:rPr>
        <w:t>2016</w:t>
      </w:r>
      <w:r w:rsidRPr="00C8747F">
        <w:rPr>
          <w:rFonts w:ascii="仿宋_GB2312" w:hAnsi="仿宋" w:cs="宋体" w:hint="eastAsia"/>
          <w:color w:val="000000"/>
          <w:sz w:val="24"/>
        </w:rPr>
        <w:t>年的本科教学经费在日常运行、实验、创新实践、实习实训、毕业设计及答辩五项共投入</w:t>
      </w:r>
      <w:r w:rsidRPr="00C8747F">
        <w:rPr>
          <w:rFonts w:ascii="仿宋_GB2312" w:hAnsi="仿宋" w:cs="宋体" w:hint="eastAsia"/>
          <w:color w:val="000000"/>
          <w:sz w:val="24"/>
        </w:rPr>
        <w:t>5228.39</w:t>
      </w:r>
      <w:r w:rsidRPr="00C8747F">
        <w:rPr>
          <w:rFonts w:ascii="仿宋_GB2312" w:hAnsi="仿宋" w:cs="宋体" w:hint="eastAsia"/>
          <w:color w:val="000000"/>
          <w:sz w:val="24"/>
        </w:rPr>
        <w:t>万元，为保障基层教学组织工作顺利开展，提供较为充足的资金支持。又如华北水利水电大学，每年设有专项建设资金，在全校开展评优评先活动，设立有综合奖和专项</w:t>
      </w:r>
      <w:proofErr w:type="gramStart"/>
      <w:r w:rsidRPr="00C8747F">
        <w:rPr>
          <w:rFonts w:ascii="仿宋_GB2312" w:hAnsi="仿宋" w:cs="宋体" w:hint="eastAsia"/>
          <w:color w:val="000000"/>
          <w:sz w:val="24"/>
        </w:rPr>
        <w:t>奖用于</w:t>
      </w:r>
      <w:proofErr w:type="gramEnd"/>
      <w:r w:rsidRPr="00C8747F">
        <w:rPr>
          <w:rFonts w:ascii="仿宋_GB2312" w:hAnsi="仿宋" w:cs="宋体" w:hint="eastAsia"/>
          <w:color w:val="000000"/>
          <w:sz w:val="24"/>
        </w:rPr>
        <w:t>支持学院基层教学组织建设，在评审观测点中向基层组织倾斜。同时，其他省内各高校院级也都基本设立了各种保障措施、条例规定以及专项经费，用于资助基层教学组织建设工作的开展。为基层教学组织建设的长期开展保驾护航。</w:t>
      </w:r>
    </w:p>
    <w:p w:rsidR="00160F98" w:rsidRPr="00C8747F" w:rsidRDefault="00160F98" w:rsidP="00C8747F">
      <w:pPr>
        <w:adjustRightInd w:val="0"/>
        <w:spacing w:line="360" w:lineRule="auto"/>
        <w:ind w:firstLineChars="200" w:firstLine="482"/>
        <w:jc w:val="left"/>
        <w:rPr>
          <w:rFonts w:ascii="楷体_GB2312" w:eastAsia="楷体_GB2312" w:hAnsi="仿宋" w:cs="宋体" w:hint="eastAsia"/>
          <w:b/>
          <w:color w:val="000000"/>
          <w:sz w:val="24"/>
        </w:rPr>
      </w:pPr>
      <w:r w:rsidRPr="00C8747F">
        <w:rPr>
          <w:rFonts w:ascii="楷体_GB2312" w:eastAsia="楷体_GB2312" w:hAnsi="仿宋" w:cs="宋体" w:hint="eastAsia"/>
          <w:b/>
          <w:color w:val="000000"/>
          <w:sz w:val="24"/>
        </w:rPr>
        <w:t>4.基层教学组织考核与激励机制</w:t>
      </w:r>
    </w:p>
    <w:p w:rsidR="00160F98" w:rsidRPr="00C8747F" w:rsidRDefault="00160F98" w:rsidP="00C8747F">
      <w:pPr>
        <w:adjustRightInd w:val="0"/>
        <w:spacing w:line="360" w:lineRule="auto"/>
        <w:ind w:firstLine="560"/>
        <w:rPr>
          <w:rFonts w:ascii="仿宋_GB2312" w:hAnsi="仿宋" w:cs="宋体" w:hint="eastAsia"/>
          <w:color w:val="000000"/>
          <w:sz w:val="24"/>
        </w:rPr>
      </w:pPr>
      <w:r w:rsidRPr="00C8747F">
        <w:rPr>
          <w:rFonts w:ascii="仿宋_GB2312" w:hAnsi="仿宋" w:cs="宋体" w:hint="eastAsia"/>
          <w:color w:val="000000"/>
          <w:sz w:val="24"/>
        </w:rPr>
        <w:t>为全面客观地评价院</w:t>
      </w:r>
      <w:r w:rsidRPr="00C8747F">
        <w:rPr>
          <w:rFonts w:ascii="仿宋_GB2312" w:hAnsi="仿宋" w:cs="宋体" w:hint="eastAsia"/>
          <w:color w:val="000000"/>
          <w:sz w:val="24"/>
        </w:rPr>
        <w:t xml:space="preserve"> </w:t>
      </w:r>
      <w:r w:rsidRPr="00C8747F">
        <w:rPr>
          <w:rFonts w:ascii="仿宋_GB2312" w:hAnsi="仿宋" w:cs="宋体" w:hint="eastAsia"/>
          <w:color w:val="000000"/>
          <w:sz w:val="24"/>
        </w:rPr>
        <w:t>（系）教学管理工作的状态和水平，各高校都制定了详细的基层教学组织考核标准与制度。这些制度围绕着培养学科建设、教学运行管理、教学质量管理、科学研究与社会服务、引导广大教师回归教学、潜心培养人才等方面，对基层教学组织进行全面考核，并实行奖惩措施与激励措施，奖励先进单位、督促落后单位积极发展。</w:t>
      </w:r>
    </w:p>
    <w:p w:rsidR="00160F98" w:rsidRPr="00C8747F" w:rsidRDefault="00160F98" w:rsidP="00C8747F">
      <w:pPr>
        <w:adjustRightInd w:val="0"/>
        <w:spacing w:line="360" w:lineRule="auto"/>
        <w:ind w:firstLine="560"/>
        <w:rPr>
          <w:rFonts w:ascii="仿宋_GB2312" w:hAnsi="仿宋" w:cs="宋体" w:hint="eastAsia"/>
          <w:color w:val="000000"/>
          <w:sz w:val="24"/>
        </w:rPr>
      </w:pPr>
      <w:r w:rsidRPr="00C8747F">
        <w:rPr>
          <w:rFonts w:ascii="仿宋_GB2312" w:hAnsi="仿宋" w:cs="宋体" w:hint="eastAsia"/>
          <w:color w:val="000000"/>
          <w:sz w:val="24"/>
        </w:rPr>
        <w:t>例如河南大学以本科生学科竞赛及科技创新活动、教师讲课大赛等，为衡量基层教学组织建设乃至主体学院教学工作的重要考核量化指标。又如郑州轻工业学院、安阳工学院、商丘师范学院、周口师范学院、许昌学院等高校均出台了优秀基层教学单位评选办法，学校对优秀基层教学单位进行表彰和奖励，并提供配套经费等保障与激励措施。再如黄河科技学院、新乡医学院、焦作大学等高校，都专门设立了专项经费，对于优秀基层教学组织负责人予以荣誉证书、奖金等物质奖励。</w:t>
      </w:r>
    </w:p>
    <w:p w:rsidR="00160F98" w:rsidRPr="00C8747F" w:rsidRDefault="00160F98" w:rsidP="00C8747F">
      <w:pPr>
        <w:adjustRightInd w:val="0"/>
        <w:spacing w:line="360" w:lineRule="auto"/>
        <w:ind w:firstLineChars="200" w:firstLine="482"/>
        <w:jc w:val="left"/>
        <w:rPr>
          <w:rFonts w:ascii="楷体_GB2312" w:eastAsia="楷体_GB2312" w:hAnsi="仿宋" w:cs="宋体" w:hint="eastAsia"/>
          <w:b/>
          <w:color w:val="000000"/>
          <w:sz w:val="24"/>
        </w:rPr>
      </w:pPr>
      <w:r w:rsidRPr="00C8747F">
        <w:rPr>
          <w:rFonts w:ascii="楷体_GB2312" w:eastAsia="楷体_GB2312" w:hAnsi="仿宋" w:cs="宋体" w:hint="eastAsia"/>
          <w:b/>
          <w:color w:val="000000"/>
          <w:sz w:val="24"/>
        </w:rPr>
        <w:t>5.存在的问题及建议</w:t>
      </w:r>
    </w:p>
    <w:p w:rsidR="00160F98" w:rsidRPr="00C8747F" w:rsidRDefault="00160F98" w:rsidP="00C8747F">
      <w:pPr>
        <w:adjustRightInd w:val="0"/>
        <w:spacing w:line="360" w:lineRule="auto"/>
        <w:ind w:firstLine="560"/>
        <w:rPr>
          <w:rFonts w:ascii="仿宋_GB2312" w:hAnsi="仿宋" w:cs="宋体" w:hint="eastAsia"/>
          <w:color w:val="000000"/>
          <w:sz w:val="24"/>
        </w:rPr>
      </w:pPr>
      <w:r w:rsidRPr="00C8747F">
        <w:rPr>
          <w:rFonts w:ascii="仿宋_GB2312" w:hAnsi="仿宋" w:cs="宋体" w:hint="eastAsia"/>
          <w:color w:val="000000"/>
          <w:sz w:val="24"/>
        </w:rPr>
        <w:lastRenderedPageBreak/>
        <w:t>当前，我省各高校的基层教学组织建设面临着许多的问题与挑战。例如高等教育的大众化对基层教学组织的冲击，人才需求的多样化对基层教学组织的挑战，教学与科研的对立统一关系对基层教学组织的影响，高校社会化服务职能的强化对基层教学组织建设的影响等挑战。同时基层教学组织及其负责人的相关职责和权利不明确，责权利不对等，负责人和其他教师的积极性不高，重科研</w:t>
      </w:r>
      <w:proofErr w:type="gramStart"/>
      <w:r w:rsidRPr="00C8747F">
        <w:rPr>
          <w:rFonts w:ascii="仿宋_GB2312" w:hAnsi="仿宋" w:cs="宋体" w:hint="eastAsia"/>
          <w:color w:val="000000"/>
          <w:sz w:val="24"/>
        </w:rPr>
        <w:t>轻教学</w:t>
      </w:r>
      <w:proofErr w:type="gramEnd"/>
      <w:r w:rsidRPr="00C8747F">
        <w:rPr>
          <w:rFonts w:ascii="仿宋_GB2312" w:hAnsi="仿宋" w:cs="宋体" w:hint="eastAsia"/>
          <w:color w:val="000000"/>
          <w:sz w:val="24"/>
        </w:rPr>
        <w:t>等问题也时有发生。鉴于此，从基层教学组织的职能出发，结合目前人才培养的要求，在基层教学组织建设过程中，需要正确处理好下述几对关系：</w:t>
      </w:r>
    </w:p>
    <w:p w:rsidR="00160F98" w:rsidRPr="00C8747F" w:rsidRDefault="00160F98" w:rsidP="00C8747F">
      <w:pPr>
        <w:adjustRightInd w:val="0"/>
        <w:spacing w:line="360" w:lineRule="auto"/>
        <w:ind w:firstLineChars="200" w:firstLine="464"/>
        <w:rPr>
          <w:rFonts w:ascii="仿宋_GB2312" w:hAnsi="仿宋" w:cs="宋体" w:hint="eastAsia"/>
          <w:color w:val="000000"/>
          <w:spacing w:val="-4"/>
          <w:sz w:val="24"/>
        </w:rPr>
      </w:pPr>
      <w:r w:rsidRPr="00C8747F">
        <w:rPr>
          <w:rFonts w:ascii="仿宋_GB2312" w:hAnsi="仿宋" w:cs="宋体" w:hint="eastAsia"/>
          <w:color w:val="000000"/>
          <w:spacing w:val="-4"/>
          <w:sz w:val="24"/>
        </w:rPr>
        <w:t>第一，教学工作与科研工作方面，科学研究与社会服务的结合将高校对科研工作的重视推上了前所未有的高度，而教学这一大学赖以生存和发展的基础功能无形中被弱化。长期以来，高等教育研究者一直在探索：科研与教学是否有统一的基础。事实上，高校的性质和功能决定了高校教师在从事教学工作的同时，必须承担一定的科研任务，教学工作和科研工作同为高校人才培养的载体，是高校生存和发展的重要支撑。高水平的科研工作可以有效地促进教师学术水平的提升，使教育对象从中受益，以实现高质量人才培养的目标，这也是我们常说的科研促教。然而，由于科研工作便于量化，项目、经费、著作、论文、专利等所得名誉和利益往往多于教学，社会更关心科研成果所能带来的经济效益，学校的发展也倾向于靠科研来衡量办学水平。相反，教学工作量化困难，投入与产出的性价比不高，常常是琐碎、繁杂又无成就感可言，这就造成了重科研、轻教学，教学与科研难以协调发展的矛盾。</w:t>
      </w:r>
      <w:r w:rsidRPr="00C8747F">
        <w:rPr>
          <w:rFonts w:ascii="仿宋_GB2312" w:hAnsi="仿宋" w:cs="宋体" w:hint="eastAsia"/>
          <w:color w:val="000000"/>
          <w:spacing w:val="-4"/>
          <w:sz w:val="24"/>
        </w:rPr>
        <w:t xml:space="preserve"> </w:t>
      </w:r>
    </w:p>
    <w:p w:rsidR="00160F98" w:rsidRPr="00C8747F" w:rsidRDefault="00160F98" w:rsidP="00C8747F">
      <w:pPr>
        <w:adjustRightInd w:val="0"/>
        <w:spacing w:line="360" w:lineRule="auto"/>
        <w:ind w:firstLineChars="200" w:firstLine="480"/>
        <w:rPr>
          <w:rFonts w:ascii="仿宋_GB2312" w:hAnsi="仿宋" w:cs="宋体" w:hint="eastAsia"/>
          <w:color w:val="000000"/>
          <w:sz w:val="24"/>
        </w:rPr>
      </w:pPr>
      <w:r w:rsidRPr="00C8747F">
        <w:rPr>
          <w:rFonts w:ascii="仿宋_GB2312" w:hAnsi="仿宋" w:cs="宋体" w:hint="eastAsia"/>
          <w:color w:val="000000"/>
          <w:sz w:val="24"/>
        </w:rPr>
        <w:t>第二，行政事务与学术事务方面，基层教学组织是教学研究机构，属于学术组织，但由于担负了教师与院系的传达、组织、沟通与协调的功能，使</w:t>
      </w:r>
      <w:proofErr w:type="gramStart"/>
      <w:r w:rsidRPr="00C8747F">
        <w:rPr>
          <w:rFonts w:ascii="仿宋_GB2312" w:hAnsi="仿宋" w:cs="宋体" w:hint="eastAsia"/>
          <w:color w:val="000000"/>
          <w:sz w:val="24"/>
        </w:rPr>
        <w:t>其虽然</w:t>
      </w:r>
      <w:proofErr w:type="gramEnd"/>
      <w:r w:rsidRPr="00C8747F">
        <w:rPr>
          <w:rFonts w:ascii="仿宋_GB2312" w:hAnsi="仿宋" w:cs="宋体" w:hint="eastAsia"/>
          <w:color w:val="000000"/>
          <w:sz w:val="24"/>
        </w:rPr>
        <w:t>不是学校行政机构，但在层级管理中是直接面对教师的管理层，成了基本行政单位。基层教学组织的双重身份，决定了它在安排教学任务和科研任务时既要尊重学术权威，又要保证学校教学任务的完成，有时难免会出现冲突和矛盾。一旦行政事务与学术事务处于界限模糊、职责不明甚至分离或对垒状态时，基层教学组织的作用就难以发挥。毋庸置疑，过分强调行政管理必然影响从事学术活动者的积极性和创造性；而过分松散的学术权力则有损于大学效率的提高。此外，基层教学组织及其负责人的责、权、利失衡，亦使其难以在运行或工作中焕发活力。努力寻找行政事务与学术事务间的最佳平衡点是基层教学组织建设必须解决的问题。然而不同的高校、不同的院系、不同的学科和专业以及师资状况的不同都会有不</w:t>
      </w:r>
      <w:r w:rsidRPr="00C8747F">
        <w:rPr>
          <w:rFonts w:ascii="仿宋_GB2312" w:hAnsi="仿宋" w:cs="宋体" w:hint="eastAsia"/>
          <w:color w:val="000000"/>
          <w:sz w:val="24"/>
        </w:rPr>
        <w:lastRenderedPageBreak/>
        <w:t>同的最佳平衡点。一方面要依靠专家学者开展大学内部的学术性工作、选择发展方向、规划发展战略、激励学术创新，以促进大学发展；另一方面也必须依靠行政管理主体，运用有效的行政手段和管理方法对学校基层建设组织工作进行计划、组织、指挥、协调和控制，保证各项工作平稳、有序的进行，探索出适合学校办学实际的道路，保障学校健康稳步地向前发展。</w:t>
      </w:r>
    </w:p>
    <w:p w:rsidR="00160F98" w:rsidRPr="00C8747F" w:rsidRDefault="00160F98" w:rsidP="00C8747F">
      <w:pPr>
        <w:adjustRightInd w:val="0"/>
        <w:spacing w:line="360" w:lineRule="auto"/>
        <w:ind w:firstLineChars="200" w:firstLine="480"/>
        <w:rPr>
          <w:rFonts w:ascii="仿宋_GB2312" w:hAnsi="仿宋" w:cs="宋体" w:hint="eastAsia"/>
          <w:color w:val="000000"/>
          <w:sz w:val="24"/>
        </w:rPr>
      </w:pPr>
      <w:r w:rsidRPr="00C8747F">
        <w:rPr>
          <w:rFonts w:ascii="仿宋_GB2312" w:hAnsi="仿宋" w:cs="宋体" w:hint="eastAsia"/>
          <w:color w:val="000000"/>
          <w:sz w:val="24"/>
        </w:rPr>
        <w:t>第三，专业建设与学科建设方面，学科建设的主要任务是培育学术队伍、跟踪学科前沿、搭建一流学术平台、开展科学研究、促进学科知识的发展与创新；专业建设的主要任务是依据社会分工和人才需求特征，构建与人才知识、能力、素质结构相适应的专业人才培养方案和课程体系并组织实施教育教学活动。学科管理更偏重于学术权力，而专业管理则是学术权力与行政权力并重，专业建设由教学行政单位和学术权力机构共同来完成。几乎在我国的所有高校中，学科建设和专业建设工作分属于不同部门管辖，但在基层教学组织中这两者共生于一体或互有交集，非常有助于两者关系的协调，两者的相互依存、相互促进和共同发展。</w:t>
      </w:r>
      <w:r w:rsidRPr="00C8747F">
        <w:rPr>
          <w:rFonts w:ascii="仿宋_GB2312" w:hAnsi="仿宋" w:cs="宋体" w:hint="eastAsia"/>
          <w:color w:val="000000"/>
          <w:sz w:val="24"/>
        </w:rPr>
        <w:t xml:space="preserve"> </w:t>
      </w:r>
      <w:r w:rsidRPr="00C8747F">
        <w:rPr>
          <w:rFonts w:ascii="仿宋_GB2312" w:hAnsi="仿宋" w:cs="宋体" w:hint="eastAsia"/>
          <w:color w:val="000000"/>
          <w:sz w:val="24"/>
        </w:rPr>
        <w:t xml:space="preserve">　　</w:t>
      </w:r>
    </w:p>
    <w:p w:rsidR="00160F98" w:rsidRPr="00C8747F" w:rsidRDefault="00160F98" w:rsidP="00C8747F">
      <w:pPr>
        <w:adjustRightInd w:val="0"/>
        <w:spacing w:line="360" w:lineRule="auto"/>
        <w:ind w:firstLine="560"/>
        <w:rPr>
          <w:rFonts w:ascii="仿宋_GB2312" w:hAnsi="仿宋" w:cs="宋体" w:hint="eastAsia"/>
          <w:color w:val="000000"/>
          <w:sz w:val="24"/>
        </w:rPr>
      </w:pPr>
      <w:r w:rsidRPr="00C8747F">
        <w:rPr>
          <w:rFonts w:ascii="仿宋_GB2312" w:hAnsi="仿宋" w:cs="宋体" w:hint="eastAsia"/>
          <w:color w:val="000000"/>
          <w:sz w:val="24"/>
        </w:rPr>
        <w:t>从基层教学组织的职能看，其工作重心在于课程建设，而课程正是学科与专业的联系媒介。首先，课程是完成专门人才培养的有效载体和实践途径，而学科建设的最新成果可以通过课程的组织来体现，例如：将最新科研项目的设计思想、研究方法和手段以及所取得的最新成果引入课堂，固化到教材中，以提高课程教学的水平；其次，学科与专业的条件平台建设，在满足高水平科学研究的同时，更为本科生和研究生的实践创新能力培养提供了基本保障。同时，教学活动中产生的反馈信息，将进一步刺激学科和专业的探索与发展。当今科学技术的发展呼唤学科交叉与渗透，社会对人才的需求渴望复合型与创新型，因此基层教学组织在课程建设过程中，也要勇于打破课程壁垒，积极探索课程间的联系，不断更新教学内容，改革优化课程体系，突出科学本身的整体性，不再过分强调学科之间的界限，最大限度地减少过分专业化所带来的缺陷，有助于学生同时接收不同学科知识的熏陶，形成跨学科的专业培养，使学科交叉与融合的效果在所培养的人才身上得以体现，最终达到专业建设的目标。</w:t>
      </w:r>
      <w:r w:rsidRPr="00C8747F">
        <w:rPr>
          <w:rFonts w:ascii="仿宋_GB2312" w:hAnsi="仿宋" w:cs="宋体" w:hint="eastAsia"/>
          <w:color w:val="000000"/>
          <w:sz w:val="24"/>
        </w:rPr>
        <w:t xml:space="preserve"> </w:t>
      </w:r>
    </w:p>
    <w:p w:rsidR="00160F98" w:rsidRPr="00C8747F" w:rsidRDefault="00160F98" w:rsidP="00C8747F">
      <w:pPr>
        <w:adjustRightInd w:val="0"/>
        <w:spacing w:line="360" w:lineRule="auto"/>
        <w:ind w:firstLineChars="200" w:firstLine="480"/>
        <w:rPr>
          <w:rFonts w:ascii="仿宋_GB2312" w:hAnsi="仿宋" w:cs="宋体" w:hint="eastAsia"/>
          <w:color w:val="000000"/>
          <w:sz w:val="24"/>
        </w:rPr>
      </w:pPr>
      <w:r w:rsidRPr="00C8747F">
        <w:rPr>
          <w:rFonts w:ascii="仿宋_GB2312" w:hAnsi="仿宋" w:cs="宋体" w:hint="eastAsia"/>
          <w:color w:val="000000"/>
          <w:sz w:val="24"/>
        </w:rPr>
        <w:t>第四，个人发展与团队合作方面，高校人事制度改革使教师评聘机制格外注重各种研究成果中完成人员的排序，甚至某些情况只看第一完成人。现实利益促使教师追求个人发展时往往更加务实，在专业领域不断探索和钻研，发表高水平</w:t>
      </w:r>
      <w:r w:rsidRPr="00C8747F">
        <w:rPr>
          <w:rFonts w:ascii="仿宋_GB2312" w:hAnsi="仿宋" w:cs="宋体" w:hint="eastAsia"/>
          <w:color w:val="000000"/>
          <w:sz w:val="24"/>
        </w:rPr>
        <w:lastRenderedPageBreak/>
        <w:t>论文、</w:t>
      </w:r>
      <w:proofErr w:type="gramStart"/>
      <w:r w:rsidRPr="00C8747F">
        <w:rPr>
          <w:rFonts w:ascii="仿宋_GB2312" w:hAnsi="仿宋" w:cs="宋体" w:hint="eastAsia"/>
          <w:color w:val="000000"/>
          <w:sz w:val="24"/>
        </w:rPr>
        <w:t>申请高</w:t>
      </w:r>
      <w:proofErr w:type="gramEnd"/>
      <w:r w:rsidRPr="00C8747F">
        <w:rPr>
          <w:rFonts w:ascii="仿宋_GB2312" w:hAnsi="仿宋" w:cs="宋体" w:hint="eastAsia"/>
          <w:color w:val="000000"/>
          <w:sz w:val="24"/>
        </w:rPr>
        <w:t>级别立项、竞聘高一级职称等是高校教师谋求个人发展的主要表现形式。以往上述工作通常可以借助教师的个人努力得以实现，而现今科技发展使各学科专业之间的联系更加密切，教学亦呈现多样化特征，学生对课程的需求趋于多元化，使得高校教师的专业发展仅凭传统意义上教师个人的学习与探索已远远不能满足时代的需要。创新的研究成果更易在交叉学科产生，复合型人才培养更符合社会需要，这就要求在新的历史时期要更加注重基层教学组织之间的合作与联系，注重成员之间的协作与交流，这是科学技术的日益分化和不断综合的必然结果，也是基层教学组织在新形势下的一个非常重要的嬗变与特点。</w:t>
      </w:r>
      <w:r w:rsidRPr="00C8747F">
        <w:rPr>
          <w:rFonts w:ascii="仿宋_GB2312" w:hAnsi="仿宋" w:cs="宋体" w:hint="eastAsia"/>
          <w:color w:val="000000"/>
          <w:sz w:val="24"/>
        </w:rPr>
        <w:t xml:space="preserve"> </w:t>
      </w:r>
    </w:p>
    <w:p w:rsidR="00160F98" w:rsidRPr="00C8747F" w:rsidRDefault="00160F98" w:rsidP="00C8747F">
      <w:pPr>
        <w:spacing w:line="360" w:lineRule="auto"/>
        <w:ind w:firstLineChars="200" w:firstLine="448"/>
        <w:rPr>
          <w:rFonts w:ascii="仿宋_GB2312" w:hAnsi="仿宋" w:cs="宋体" w:hint="eastAsia"/>
          <w:color w:val="000000"/>
          <w:spacing w:val="-8"/>
          <w:sz w:val="24"/>
        </w:rPr>
      </w:pPr>
      <w:r w:rsidRPr="00C8747F">
        <w:rPr>
          <w:rFonts w:ascii="仿宋_GB2312" w:hAnsi="仿宋" w:cs="宋体" w:hint="eastAsia"/>
          <w:color w:val="000000"/>
          <w:spacing w:val="-8"/>
          <w:sz w:val="24"/>
        </w:rPr>
        <w:t>总之，唯有不断探索高校基层教学组织的保障机制与活动模式，强化相关职责与权利的厘清，才能持续提升高校人才培养工作的自身建设，正确处理好我省高校发展中的教学与科研、行政与学术、专业与学科、个人与团队等辩证关系，以期我省各高校在推动社会发展、科技进步、经济建设和教育振兴的过程中实现自身的办学价值。</w:t>
      </w:r>
    </w:p>
    <w:p w:rsidR="00160F98" w:rsidRPr="00C8747F" w:rsidRDefault="00160F98" w:rsidP="00C8747F">
      <w:pPr>
        <w:spacing w:line="360" w:lineRule="auto"/>
        <w:ind w:firstLineChars="200" w:firstLine="448"/>
        <w:rPr>
          <w:rFonts w:ascii="仿宋_GB2312" w:hAnsi="仿宋" w:hint="eastAsia"/>
          <w:spacing w:val="-8"/>
          <w:sz w:val="24"/>
        </w:rPr>
      </w:pPr>
    </w:p>
    <w:p w:rsidR="00160F98" w:rsidRPr="00C560C4" w:rsidRDefault="00160F98">
      <w:pPr>
        <w:rPr>
          <w:rFonts w:ascii="仿宋_GB2312" w:hint="eastAsi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279.5pt;margin-top:32.7pt;width:141pt;height:38pt;z-index:251662336">
            <v:imagedata r:id="rId8" o:title="教办高〔2017〕206号"/>
            <w10:wrap type="square"/>
          </v:shape>
        </w:pict>
      </w:r>
      <w:r>
        <w:rPr>
          <w:rFonts w:ascii="仿宋_GB2312" w:hAnsi="仿宋" w:cs="宋体" w:hint="eastAsia"/>
          <w:noProof/>
          <w:color w:val="000000"/>
          <w:spacing w:val="-8"/>
        </w:rPr>
        <w:pict>
          <v:line id="_x0000_s1030" style="position:absolute;left:0;text-align:left;z-index:251661312" from="0,29.35pt" to="434pt,29.35pt"/>
        </w:pict>
      </w:r>
      <w:r>
        <w:rPr>
          <w:rFonts w:ascii="仿宋_GB2312" w:hAnsi="仿宋" w:hint="eastAsia"/>
          <w:noProof/>
          <w:spacing w:val="-8"/>
        </w:rPr>
        <w:pict>
          <v:line id="_x0000_s1029" style="position:absolute;left:0;text-align:left;z-index:251660288" from="0,0" to="434pt,0"/>
        </w:pict>
      </w:r>
      <w:r w:rsidRPr="00C560C4">
        <w:rPr>
          <w:rFonts w:ascii="仿宋_GB2312" w:hint="eastAsia"/>
        </w:rPr>
        <w:t xml:space="preserve">  </w:t>
      </w:r>
      <w:r w:rsidRPr="00C560C4">
        <w:rPr>
          <w:rFonts w:ascii="仿宋_GB2312" w:hint="eastAsia"/>
        </w:rPr>
        <w:t>河南省教育厅办公室</w:t>
      </w:r>
      <w:r>
        <w:rPr>
          <w:rFonts w:ascii="仿宋_GB2312" w:hint="eastAsia"/>
        </w:rPr>
        <w:t xml:space="preserve">                </w:t>
      </w:r>
      <w:smartTag w:uri="urn:schemas-microsoft-com:office:smarttags" w:element="chsdate">
        <w:smartTagPr>
          <w:attr w:name="IsROCDate" w:val="False"/>
          <w:attr w:name="IsLunarDate" w:val="False"/>
          <w:attr w:name="Day" w:val="1"/>
          <w:attr w:name="Month" w:val="4"/>
          <w:attr w:name="Year" w:val="2017"/>
        </w:smartTagPr>
        <w:r w:rsidRPr="00C560C4">
          <w:rPr>
            <w:rFonts w:ascii="仿宋_GB2312" w:hint="eastAsia"/>
          </w:rPr>
          <w:t>2017</w:t>
        </w:r>
        <w:r w:rsidRPr="00C560C4">
          <w:rPr>
            <w:rFonts w:ascii="仿宋_GB2312" w:hint="eastAsia"/>
          </w:rPr>
          <w:t>年</w:t>
        </w:r>
        <w:r w:rsidRPr="00C560C4">
          <w:rPr>
            <w:rFonts w:ascii="仿宋_GB2312" w:hint="eastAsia"/>
          </w:rPr>
          <w:t>4</w:t>
        </w:r>
        <w:r w:rsidRPr="00C560C4">
          <w:rPr>
            <w:rFonts w:ascii="仿宋_GB2312" w:hint="eastAsia"/>
          </w:rPr>
          <w:t>月</w:t>
        </w:r>
        <w:r w:rsidRPr="00C560C4">
          <w:rPr>
            <w:rFonts w:ascii="仿宋_GB2312" w:hint="eastAsia"/>
          </w:rPr>
          <w:t>1</w:t>
        </w:r>
        <w:r w:rsidRPr="00C560C4">
          <w:rPr>
            <w:rFonts w:ascii="仿宋_GB2312" w:hint="eastAsia"/>
          </w:rPr>
          <w:t>日</w:t>
        </w:r>
      </w:smartTag>
      <w:r w:rsidRPr="00C560C4">
        <w:rPr>
          <w:rFonts w:ascii="仿宋_GB2312" w:hint="eastAsia"/>
        </w:rPr>
        <w:t>印发</w:t>
      </w:r>
    </w:p>
    <w:p w:rsidR="003D2BE1" w:rsidRPr="00160F98" w:rsidRDefault="003D2BE1">
      <w:bookmarkStart w:id="0" w:name="_GoBack"/>
      <w:bookmarkEnd w:id="0"/>
    </w:p>
    <w:sectPr w:rsidR="003D2BE1" w:rsidRPr="00160F98" w:rsidSect="009B3BC7">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9F4" w:rsidRDefault="007B69F4" w:rsidP="00160F98">
      <w:r>
        <w:separator/>
      </w:r>
    </w:p>
  </w:endnote>
  <w:endnote w:type="continuationSeparator" w:id="0">
    <w:p w:rsidR="007B69F4" w:rsidRDefault="007B69F4" w:rsidP="00160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0C4" w:rsidRDefault="007B69F4" w:rsidP="0048042F">
    <w:pPr>
      <w:pStyle w:val="a4"/>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rsidR="00C560C4" w:rsidRDefault="007B69F4" w:rsidP="00C560C4">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0C4" w:rsidRPr="00C560C4" w:rsidRDefault="007B69F4" w:rsidP="0048042F">
    <w:pPr>
      <w:pStyle w:val="a4"/>
      <w:framePr w:wrap="around" w:vAnchor="text" w:hAnchor="margin" w:xAlign="outside" w:y="1"/>
      <w:rPr>
        <w:rStyle w:val="a7"/>
        <w:rFonts w:ascii="仿宋_GB2312" w:hint="eastAsia"/>
        <w:sz w:val="30"/>
        <w:szCs w:val="30"/>
      </w:rPr>
    </w:pPr>
    <w:r w:rsidRPr="00C560C4">
      <w:rPr>
        <w:rStyle w:val="a7"/>
        <w:rFonts w:ascii="仿宋_GB2312" w:hint="eastAsia"/>
        <w:sz w:val="30"/>
        <w:szCs w:val="30"/>
      </w:rPr>
      <w:t>—</w:t>
    </w:r>
    <w:r w:rsidRPr="00C560C4">
      <w:rPr>
        <w:rStyle w:val="a7"/>
        <w:rFonts w:ascii="仿宋_GB2312" w:hint="eastAsia"/>
        <w:sz w:val="30"/>
        <w:szCs w:val="30"/>
      </w:rPr>
      <w:t xml:space="preserve"> </w:t>
    </w:r>
    <w:r w:rsidRPr="00C560C4">
      <w:rPr>
        <w:rStyle w:val="a7"/>
        <w:rFonts w:ascii="仿宋_GB2312" w:hint="eastAsia"/>
        <w:sz w:val="30"/>
        <w:szCs w:val="30"/>
      </w:rPr>
      <w:fldChar w:fldCharType="begin"/>
    </w:r>
    <w:r w:rsidRPr="00C560C4">
      <w:rPr>
        <w:rStyle w:val="a7"/>
        <w:rFonts w:ascii="仿宋_GB2312" w:hint="eastAsia"/>
        <w:sz w:val="30"/>
        <w:szCs w:val="30"/>
      </w:rPr>
      <w:instrText xml:space="preserve"> P</w:instrText>
    </w:r>
    <w:r w:rsidRPr="00C560C4">
      <w:rPr>
        <w:rStyle w:val="a7"/>
        <w:rFonts w:ascii="仿宋_GB2312" w:hint="eastAsia"/>
        <w:sz w:val="30"/>
        <w:szCs w:val="30"/>
      </w:rPr>
      <w:instrText xml:space="preserve">AGE </w:instrText>
    </w:r>
    <w:r w:rsidRPr="00C560C4">
      <w:rPr>
        <w:rStyle w:val="a7"/>
        <w:rFonts w:ascii="仿宋_GB2312" w:hint="eastAsia"/>
        <w:sz w:val="30"/>
        <w:szCs w:val="30"/>
      </w:rPr>
      <w:fldChar w:fldCharType="separate"/>
    </w:r>
    <w:r w:rsidR="00C8747F">
      <w:rPr>
        <w:rStyle w:val="a7"/>
        <w:rFonts w:ascii="仿宋_GB2312"/>
        <w:noProof/>
        <w:sz w:val="30"/>
        <w:szCs w:val="30"/>
      </w:rPr>
      <w:t>30</w:t>
    </w:r>
    <w:r w:rsidRPr="00C560C4">
      <w:rPr>
        <w:rStyle w:val="a7"/>
        <w:rFonts w:ascii="仿宋_GB2312" w:hint="eastAsia"/>
        <w:sz w:val="30"/>
        <w:szCs w:val="30"/>
      </w:rPr>
      <w:fldChar w:fldCharType="end"/>
    </w:r>
    <w:r w:rsidRPr="00C560C4">
      <w:rPr>
        <w:rStyle w:val="a7"/>
        <w:rFonts w:ascii="仿宋_GB2312" w:hint="eastAsia"/>
        <w:sz w:val="30"/>
        <w:szCs w:val="30"/>
      </w:rPr>
      <w:t xml:space="preserve"> </w:t>
    </w:r>
    <w:r w:rsidRPr="00C560C4">
      <w:rPr>
        <w:rStyle w:val="a7"/>
        <w:rFonts w:ascii="仿宋_GB2312" w:hint="eastAsia"/>
        <w:sz w:val="30"/>
        <w:szCs w:val="30"/>
      </w:rPr>
      <w:t>—</w:t>
    </w:r>
  </w:p>
  <w:p w:rsidR="00C560C4" w:rsidRDefault="007B69F4" w:rsidP="00C560C4">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9F4" w:rsidRDefault="007B69F4" w:rsidP="00160F98">
      <w:r>
        <w:separator/>
      </w:r>
    </w:p>
  </w:footnote>
  <w:footnote w:type="continuationSeparator" w:id="0">
    <w:p w:rsidR="007B69F4" w:rsidRDefault="007B69F4" w:rsidP="00160F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2721F"/>
    <w:multiLevelType w:val="hybridMultilevel"/>
    <w:tmpl w:val="FAD0AFB8"/>
    <w:lvl w:ilvl="0" w:tplc="B4C8D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63574D4"/>
    <w:multiLevelType w:val="hybridMultilevel"/>
    <w:tmpl w:val="658C07F0"/>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34027233"/>
    <w:multiLevelType w:val="hybridMultilevel"/>
    <w:tmpl w:val="805CE07C"/>
    <w:lvl w:ilvl="0" w:tplc="5ABAE91C">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4E6D64E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697A2BD0"/>
    <w:multiLevelType w:val="hybridMultilevel"/>
    <w:tmpl w:val="B96AB5D0"/>
    <w:lvl w:ilvl="0" w:tplc="76203C74">
      <w:start w:val="10"/>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
    <w:nsid w:val="754E7DB4"/>
    <w:multiLevelType w:val="hybridMultilevel"/>
    <w:tmpl w:val="01C09BE4"/>
    <w:lvl w:ilvl="0" w:tplc="04090011">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2"/>
  </w:num>
  <w:num w:numId="2">
    <w:abstractNumId w:val="0"/>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3A6"/>
    <w:rsid w:val="00160F98"/>
    <w:rsid w:val="003D2BE1"/>
    <w:rsid w:val="005464B7"/>
    <w:rsid w:val="00771FFB"/>
    <w:rsid w:val="007B69F4"/>
    <w:rsid w:val="008113AB"/>
    <w:rsid w:val="00C8747F"/>
    <w:rsid w:val="00D943A6"/>
    <w:rsid w:val="00FD2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unhideWhenUsed/>
    <w:rsid w:val="00160F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60F98"/>
    <w:rPr>
      <w:sz w:val="18"/>
      <w:szCs w:val="18"/>
    </w:rPr>
  </w:style>
  <w:style w:type="paragraph" w:styleId="a4">
    <w:name w:val="footer"/>
    <w:basedOn w:val="a"/>
    <w:link w:val="Char0"/>
    <w:unhideWhenUsed/>
    <w:rsid w:val="00160F98"/>
    <w:pPr>
      <w:tabs>
        <w:tab w:val="center" w:pos="4153"/>
        <w:tab w:val="right" w:pos="8306"/>
      </w:tabs>
      <w:snapToGrid w:val="0"/>
      <w:jc w:val="left"/>
    </w:pPr>
    <w:rPr>
      <w:sz w:val="18"/>
      <w:szCs w:val="18"/>
    </w:rPr>
  </w:style>
  <w:style w:type="character" w:customStyle="1" w:styleId="Char0">
    <w:name w:val="页脚 Char"/>
    <w:basedOn w:val="a0"/>
    <w:link w:val="a4"/>
    <w:rsid w:val="00160F98"/>
    <w:rPr>
      <w:sz w:val="18"/>
      <w:szCs w:val="18"/>
    </w:rPr>
  </w:style>
  <w:style w:type="paragraph" w:styleId="a5">
    <w:name w:val="Date"/>
    <w:basedOn w:val="a"/>
    <w:next w:val="a"/>
    <w:link w:val="Char1"/>
    <w:semiHidden/>
    <w:unhideWhenUsed/>
    <w:rsid w:val="00160F98"/>
    <w:pPr>
      <w:ind w:leftChars="2500" w:left="100"/>
    </w:pPr>
    <w:rPr>
      <w:rFonts w:ascii="Calibri" w:eastAsia="仿宋_GB2312" w:hAnsi="Calibri" w:cs="Times New Roman"/>
      <w:sz w:val="30"/>
      <w:szCs w:val="30"/>
      <w:lang w:val="x-none" w:eastAsia="x-none"/>
    </w:rPr>
  </w:style>
  <w:style w:type="character" w:customStyle="1" w:styleId="Char1">
    <w:name w:val="日期 Char"/>
    <w:basedOn w:val="a0"/>
    <w:link w:val="a5"/>
    <w:semiHidden/>
    <w:rsid w:val="00160F98"/>
    <w:rPr>
      <w:rFonts w:ascii="Calibri" w:eastAsia="仿宋_GB2312" w:hAnsi="Calibri" w:cs="Times New Roman"/>
      <w:sz w:val="30"/>
      <w:szCs w:val="30"/>
      <w:lang w:val="x-none" w:eastAsia="x-none"/>
    </w:rPr>
  </w:style>
  <w:style w:type="paragraph" w:styleId="a6">
    <w:name w:val="Balloon Text"/>
    <w:basedOn w:val="a"/>
    <w:link w:val="Char2"/>
    <w:semiHidden/>
    <w:unhideWhenUsed/>
    <w:rsid w:val="00160F98"/>
    <w:rPr>
      <w:rFonts w:ascii="Calibri" w:eastAsia="仿宋_GB2312" w:hAnsi="Calibri" w:cs="Times New Roman"/>
      <w:sz w:val="18"/>
      <w:szCs w:val="18"/>
      <w:lang w:val="x-none" w:eastAsia="x-none"/>
    </w:rPr>
  </w:style>
  <w:style w:type="character" w:customStyle="1" w:styleId="Char2">
    <w:name w:val="批注框文本 Char"/>
    <w:basedOn w:val="a0"/>
    <w:link w:val="a6"/>
    <w:semiHidden/>
    <w:rsid w:val="00160F98"/>
    <w:rPr>
      <w:rFonts w:ascii="Calibri" w:eastAsia="仿宋_GB2312" w:hAnsi="Calibri" w:cs="Times New Roman"/>
      <w:sz w:val="18"/>
      <w:szCs w:val="18"/>
      <w:lang w:val="x-none" w:eastAsia="x-none"/>
    </w:rPr>
  </w:style>
  <w:style w:type="character" w:styleId="a7">
    <w:name w:val="page number"/>
    <w:basedOn w:val="a0"/>
    <w:rsid w:val="00160F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unhideWhenUsed/>
    <w:rsid w:val="00160F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60F98"/>
    <w:rPr>
      <w:sz w:val="18"/>
      <w:szCs w:val="18"/>
    </w:rPr>
  </w:style>
  <w:style w:type="paragraph" w:styleId="a4">
    <w:name w:val="footer"/>
    <w:basedOn w:val="a"/>
    <w:link w:val="Char0"/>
    <w:unhideWhenUsed/>
    <w:rsid w:val="00160F98"/>
    <w:pPr>
      <w:tabs>
        <w:tab w:val="center" w:pos="4153"/>
        <w:tab w:val="right" w:pos="8306"/>
      </w:tabs>
      <w:snapToGrid w:val="0"/>
      <w:jc w:val="left"/>
    </w:pPr>
    <w:rPr>
      <w:sz w:val="18"/>
      <w:szCs w:val="18"/>
    </w:rPr>
  </w:style>
  <w:style w:type="character" w:customStyle="1" w:styleId="Char0">
    <w:name w:val="页脚 Char"/>
    <w:basedOn w:val="a0"/>
    <w:link w:val="a4"/>
    <w:rsid w:val="00160F98"/>
    <w:rPr>
      <w:sz w:val="18"/>
      <w:szCs w:val="18"/>
    </w:rPr>
  </w:style>
  <w:style w:type="paragraph" w:styleId="a5">
    <w:name w:val="Date"/>
    <w:basedOn w:val="a"/>
    <w:next w:val="a"/>
    <w:link w:val="Char1"/>
    <w:semiHidden/>
    <w:unhideWhenUsed/>
    <w:rsid w:val="00160F98"/>
    <w:pPr>
      <w:ind w:leftChars="2500" w:left="100"/>
    </w:pPr>
    <w:rPr>
      <w:rFonts w:ascii="Calibri" w:eastAsia="仿宋_GB2312" w:hAnsi="Calibri" w:cs="Times New Roman"/>
      <w:sz w:val="30"/>
      <w:szCs w:val="30"/>
      <w:lang w:val="x-none" w:eastAsia="x-none"/>
    </w:rPr>
  </w:style>
  <w:style w:type="character" w:customStyle="1" w:styleId="Char1">
    <w:name w:val="日期 Char"/>
    <w:basedOn w:val="a0"/>
    <w:link w:val="a5"/>
    <w:semiHidden/>
    <w:rsid w:val="00160F98"/>
    <w:rPr>
      <w:rFonts w:ascii="Calibri" w:eastAsia="仿宋_GB2312" w:hAnsi="Calibri" w:cs="Times New Roman"/>
      <w:sz w:val="30"/>
      <w:szCs w:val="30"/>
      <w:lang w:val="x-none" w:eastAsia="x-none"/>
    </w:rPr>
  </w:style>
  <w:style w:type="paragraph" w:styleId="a6">
    <w:name w:val="Balloon Text"/>
    <w:basedOn w:val="a"/>
    <w:link w:val="Char2"/>
    <w:semiHidden/>
    <w:unhideWhenUsed/>
    <w:rsid w:val="00160F98"/>
    <w:rPr>
      <w:rFonts w:ascii="Calibri" w:eastAsia="仿宋_GB2312" w:hAnsi="Calibri" w:cs="Times New Roman"/>
      <w:sz w:val="18"/>
      <w:szCs w:val="18"/>
      <w:lang w:val="x-none" w:eastAsia="x-none"/>
    </w:rPr>
  </w:style>
  <w:style w:type="character" w:customStyle="1" w:styleId="Char2">
    <w:name w:val="批注框文本 Char"/>
    <w:basedOn w:val="a0"/>
    <w:link w:val="a6"/>
    <w:semiHidden/>
    <w:rsid w:val="00160F98"/>
    <w:rPr>
      <w:rFonts w:ascii="Calibri" w:eastAsia="仿宋_GB2312" w:hAnsi="Calibri" w:cs="Times New Roman"/>
      <w:sz w:val="18"/>
      <w:szCs w:val="18"/>
      <w:lang w:val="x-none" w:eastAsia="x-none"/>
    </w:rPr>
  </w:style>
  <w:style w:type="character" w:styleId="a7">
    <w:name w:val="page number"/>
    <w:basedOn w:val="a0"/>
    <w:rsid w:val="00160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30</Pages>
  <Words>3397</Words>
  <Characters>19366</Characters>
  <Application>Microsoft Office Word</Application>
  <DocSecurity>0</DocSecurity>
  <Lines>161</Lines>
  <Paragraphs>45</Paragraphs>
  <ScaleCrop>false</ScaleCrop>
  <Company/>
  <LinksUpToDate>false</LinksUpToDate>
  <CharactersWithSpaces>22718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2017-05-04T06:42:00Z</dcterms:created>
  <dcterms:modified xsi:type="dcterms:W3CDTF">2017-05-04T06:53:00Z</dcterms:modified>
</cp:coreProperties>
</file>