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61" w:rsidRPr="0029787E" w:rsidRDefault="002E4A61" w:rsidP="0029787E">
      <w:pPr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29787E">
        <w:rPr>
          <w:rFonts w:ascii="黑体" w:eastAsia="黑体" w:hAnsi="黑体" w:hint="eastAsia"/>
          <w:sz w:val="36"/>
          <w:szCs w:val="36"/>
        </w:rPr>
        <w:t>我校</w:t>
      </w:r>
      <w:r w:rsidR="001A7CB8" w:rsidRPr="0029787E">
        <w:rPr>
          <w:rFonts w:ascii="黑体" w:eastAsia="黑体" w:hAnsi="黑体" w:hint="eastAsia"/>
          <w:sz w:val="36"/>
          <w:szCs w:val="36"/>
        </w:rPr>
        <w:t>3</w:t>
      </w:r>
      <w:r w:rsidR="001A7CB8" w:rsidRPr="0029787E">
        <w:rPr>
          <w:rFonts w:ascii="黑体" w:eastAsia="黑体" w:hAnsi="黑体" w:hint="eastAsia"/>
          <w:sz w:val="36"/>
          <w:szCs w:val="36"/>
        </w:rPr>
        <w:t>个</w:t>
      </w:r>
      <w:r w:rsidR="001A7CB8" w:rsidRPr="0029787E">
        <w:rPr>
          <w:rFonts w:ascii="黑体" w:eastAsia="黑体" w:hAnsi="黑体" w:hint="eastAsia"/>
          <w:sz w:val="36"/>
          <w:szCs w:val="36"/>
        </w:rPr>
        <w:t>项</w:t>
      </w:r>
      <w:r w:rsidR="001A7CB8" w:rsidRPr="0029787E">
        <w:rPr>
          <w:rFonts w:ascii="黑体" w:eastAsia="黑体" w:hAnsi="黑体" w:hint="eastAsia"/>
          <w:sz w:val="36"/>
          <w:szCs w:val="36"/>
        </w:rPr>
        <w:t>目</w:t>
      </w:r>
      <w:r w:rsidR="001A7CB8" w:rsidRPr="0029787E">
        <w:rPr>
          <w:rFonts w:ascii="黑体" w:eastAsia="黑体" w:hAnsi="黑体" w:hint="eastAsia"/>
          <w:sz w:val="36"/>
          <w:szCs w:val="36"/>
        </w:rPr>
        <w:t>获批</w:t>
      </w:r>
      <w:r w:rsidRPr="0029787E">
        <w:rPr>
          <w:rFonts w:ascii="黑体" w:eastAsia="黑体" w:hAnsi="黑体" w:hint="eastAsia"/>
          <w:sz w:val="36"/>
          <w:szCs w:val="36"/>
        </w:rPr>
        <w:t>2019年河南省高等教育教学改革研究</w:t>
      </w:r>
      <w:bookmarkStart w:id="0" w:name="_GoBack"/>
      <w:bookmarkEnd w:id="0"/>
      <w:r w:rsidRPr="0029787E">
        <w:rPr>
          <w:rFonts w:ascii="黑体" w:eastAsia="黑体" w:hAnsi="黑体" w:hint="eastAsia"/>
          <w:sz w:val="36"/>
          <w:szCs w:val="36"/>
        </w:rPr>
        <w:t>与实践项目</w:t>
      </w:r>
      <w:r w:rsidR="001A7CB8" w:rsidRPr="0029787E">
        <w:rPr>
          <w:rFonts w:ascii="黑体" w:eastAsia="黑体" w:hAnsi="黑体" w:hint="eastAsia"/>
          <w:sz w:val="36"/>
          <w:szCs w:val="36"/>
        </w:rPr>
        <w:t>立项</w:t>
      </w:r>
    </w:p>
    <w:p w:rsidR="002E4A61" w:rsidRDefault="002E4A61" w:rsidP="002E4A6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C77E81" w:rsidRDefault="003D5AC1" w:rsidP="002E4A6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D5AC1">
        <w:rPr>
          <w:rFonts w:asciiTheme="minorEastAsia" w:hAnsiTheme="minorEastAsia" w:hint="eastAsia"/>
          <w:sz w:val="28"/>
          <w:szCs w:val="28"/>
        </w:rPr>
        <w:t>近日，河南省教育厅下发《关于公布2019年</w:t>
      </w:r>
      <w:r w:rsidR="00C77E81">
        <w:rPr>
          <w:rFonts w:asciiTheme="minorEastAsia" w:hAnsiTheme="minorEastAsia" w:hint="eastAsia"/>
          <w:sz w:val="28"/>
          <w:szCs w:val="28"/>
        </w:rPr>
        <w:t>度</w:t>
      </w:r>
      <w:r w:rsidRPr="003D5AC1">
        <w:rPr>
          <w:rFonts w:asciiTheme="minorEastAsia" w:hAnsiTheme="minorEastAsia" w:hint="eastAsia"/>
          <w:sz w:val="28"/>
          <w:szCs w:val="28"/>
        </w:rPr>
        <w:t>河南省高等教育教学改革研究与实践立项项目通知》（教高「2020」27号），我校</w:t>
      </w:r>
      <w:r w:rsidR="00C77E81">
        <w:rPr>
          <w:rFonts w:asciiTheme="minorEastAsia" w:hAnsiTheme="minorEastAsia" w:hint="eastAsia"/>
          <w:sz w:val="28"/>
          <w:szCs w:val="28"/>
        </w:rPr>
        <w:t>共获批立项</w:t>
      </w:r>
      <w:r w:rsidR="00C77E81">
        <w:rPr>
          <w:rFonts w:asciiTheme="minorEastAsia" w:hAnsiTheme="minorEastAsia" w:hint="eastAsia"/>
          <w:sz w:val="28"/>
          <w:szCs w:val="28"/>
        </w:rPr>
        <w:t>3个项目</w:t>
      </w:r>
      <w:r w:rsidR="00C77E81">
        <w:rPr>
          <w:rFonts w:asciiTheme="minorEastAsia" w:hAnsiTheme="minorEastAsia" w:hint="eastAsia"/>
          <w:sz w:val="28"/>
          <w:szCs w:val="28"/>
        </w:rPr>
        <w:t>。其中，</w:t>
      </w:r>
      <w:r w:rsidRPr="003D5AC1">
        <w:rPr>
          <w:rFonts w:asciiTheme="minorEastAsia" w:hAnsiTheme="minorEastAsia" w:hint="eastAsia"/>
          <w:sz w:val="28"/>
          <w:szCs w:val="28"/>
        </w:rPr>
        <w:t>袁清副教授主持的《应用型本科管理类专业“政产学研用”协同培养模式研究与实践</w:t>
      </w:r>
      <w:r w:rsidR="00C77E81">
        <w:rPr>
          <w:rFonts w:asciiTheme="minorEastAsia" w:hAnsiTheme="minorEastAsia" w:hint="eastAsia"/>
          <w:sz w:val="28"/>
          <w:szCs w:val="28"/>
        </w:rPr>
        <w:t>--</w:t>
      </w:r>
      <w:r w:rsidRPr="003D5AC1">
        <w:rPr>
          <w:rFonts w:asciiTheme="minorEastAsia" w:hAnsiTheme="minorEastAsia" w:hint="eastAsia"/>
          <w:sz w:val="28"/>
          <w:szCs w:val="28"/>
        </w:rPr>
        <w:t>以物流管理专业为例》和宋艳萍副教授主持的《基于“两性一度”标准的应用型本科院校市场营销学课程建设研究与实践》</w:t>
      </w:r>
      <w:r w:rsidR="00C77E81">
        <w:rPr>
          <w:rFonts w:asciiTheme="minorEastAsia" w:hAnsiTheme="minorEastAsia" w:hint="eastAsia"/>
          <w:sz w:val="28"/>
          <w:szCs w:val="28"/>
        </w:rPr>
        <w:t>获批</w:t>
      </w:r>
      <w:r w:rsidRPr="003D5AC1">
        <w:rPr>
          <w:rFonts w:asciiTheme="minorEastAsia" w:hAnsiTheme="minorEastAsia" w:hint="eastAsia"/>
          <w:sz w:val="28"/>
          <w:szCs w:val="28"/>
        </w:rPr>
        <w:t>本科高等教育类</w:t>
      </w:r>
      <w:r w:rsidR="00C77E81">
        <w:rPr>
          <w:rFonts w:asciiTheme="minorEastAsia" w:hAnsiTheme="minorEastAsia" w:hint="eastAsia"/>
          <w:sz w:val="28"/>
          <w:szCs w:val="28"/>
        </w:rPr>
        <w:t>立项；</w:t>
      </w:r>
      <w:r w:rsidRPr="003D5AC1">
        <w:rPr>
          <w:rFonts w:asciiTheme="minorEastAsia" w:hAnsiTheme="minorEastAsia" w:hint="eastAsia"/>
          <w:sz w:val="28"/>
          <w:szCs w:val="28"/>
        </w:rPr>
        <w:t>陈冬花教授主持的《基于校企合作的大学生创新创业教育模式改革研究与实践》</w:t>
      </w:r>
      <w:r w:rsidR="00C77E81" w:rsidRPr="003D5AC1">
        <w:rPr>
          <w:rFonts w:asciiTheme="minorEastAsia" w:hAnsiTheme="minorEastAsia" w:hint="eastAsia"/>
          <w:sz w:val="28"/>
          <w:szCs w:val="28"/>
        </w:rPr>
        <w:t>获</w:t>
      </w:r>
      <w:proofErr w:type="gramStart"/>
      <w:r w:rsidR="00C77E81" w:rsidRPr="003D5AC1">
        <w:rPr>
          <w:rFonts w:asciiTheme="minorEastAsia" w:hAnsiTheme="minorEastAsia" w:hint="eastAsia"/>
          <w:sz w:val="28"/>
          <w:szCs w:val="28"/>
        </w:rPr>
        <w:t>批</w:t>
      </w:r>
      <w:r w:rsidRPr="003D5AC1">
        <w:rPr>
          <w:rFonts w:asciiTheme="minorEastAsia" w:hAnsiTheme="minorEastAsia" w:hint="eastAsia"/>
          <w:sz w:val="28"/>
          <w:szCs w:val="28"/>
        </w:rPr>
        <w:t>就业</w:t>
      </w:r>
      <w:proofErr w:type="gramEnd"/>
      <w:r w:rsidRPr="003D5AC1">
        <w:rPr>
          <w:rFonts w:asciiTheme="minorEastAsia" w:hAnsiTheme="minorEastAsia" w:hint="eastAsia"/>
          <w:sz w:val="28"/>
          <w:szCs w:val="28"/>
        </w:rPr>
        <w:t>和创新创业教育类立项。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3D5AC1" w:rsidRPr="003D5AC1" w:rsidRDefault="00C77E81" w:rsidP="00C77E8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3939042"/>
            <wp:effectExtent l="0" t="0" r="2540" b="4445"/>
            <wp:docPr id="1" name="图片 1" descr="C:\Users\ADMINI~1\AppData\Local\Temp\WeChat Files\e60c73f60dae3e3c7abe3cdb44c94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60c73f60dae3e3c7abe3cdb44c94a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AC1" w:rsidRPr="003D5AC1">
        <w:rPr>
          <w:rFonts w:asciiTheme="minorEastAsia" w:hAnsiTheme="minorEastAsia" w:hint="eastAsia"/>
          <w:sz w:val="28"/>
          <w:szCs w:val="28"/>
        </w:rPr>
        <w:t xml:space="preserve">                        </w:t>
      </w:r>
    </w:p>
    <w:p w:rsidR="00C77E81" w:rsidRDefault="00C77E81" w:rsidP="00C77E8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3350577"/>
            <wp:effectExtent l="0" t="0" r="2540" b="2540"/>
            <wp:docPr id="2" name="图片 2" descr="C:\Users\ADMINI~1\AppData\Local\Temp\WeChat Files\ae49dfbb27c7f516d38e821326d8a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ae49dfbb27c7f516d38e821326d8a2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81" w:rsidRDefault="00C77E81" w:rsidP="00C77E8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3261499"/>
            <wp:effectExtent l="0" t="0" r="2540" b="0"/>
            <wp:docPr id="3" name="图片 3" descr="C:\Users\ADMINI~1\AppData\Local\Temp\WeChat Files\fec193f24a050e89fa0ebe5295265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ec193f24a050e89fa0ebe5295265e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C3" w:rsidRPr="003D5AC1" w:rsidRDefault="003D5AC1" w:rsidP="003D5AC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D5AC1">
        <w:rPr>
          <w:rFonts w:asciiTheme="minorEastAsia" w:hAnsiTheme="minorEastAsia" w:hint="eastAsia"/>
          <w:sz w:val="28"/>
          <w:szCs w:val="28"/>
        </w:rPr>
        <w:t>近年来，学校坚持走以质量提升为核心的内涵式发展道路，鼓励和引导广大</w:t>
      </w:r>
      <w:r w:rsidR="00841D0E">
        <w:rPr>
          <w:rFonts w:asciiTheme="minorEastAsia" w:hAnsiTheme="minorEastAsia" w:hint="eastAsia"/>
          <w:sz w:val="28"/>
          <w:szCs w:val="28"/>
        </w:rPr>
        <w:t>教师</w:t>
      </w:r>
      <w:r w:rsidRPr="003D5AC1">
        <w:rPr>
          <w:rFonts w:asciiTheme="minorEastAsia" w:hAnsiTheme="minorEastAsia" w:hint="eastAsia"/>
          <w:sz w:val="28"/>
          <w:szCs w:val="28"/>
        </w:rPr>
        <w:t>潜心开展教育教学研究，结合学校的办学定位和特色</w:t>
      </w:r>
      <w:r w:rsidR="00841D0E">
        <w:rPr>
          <w:rFonts w:asciiTheme="minorEastAsia" w:hAnsiTheme="minorEastAsia" w:hint="eastAsia"/>
          <w:sz w:val="28"/>
          <w:szCs w:val="28"/>
        </w:rPr>
        <w:t>，</w:t>
      </w:r>
      <w:r w:rsidRPr="003D5AC1">
        <w:rPr>
          <w:rFonts w:asciiTheme="minorEastAsia" w:hAnsiTheme="minorEastAsia" w:hint="eastAsia"/>
          <w:sz w:val="28"/>
          <w:szCs w:val="28"/>
        </w:rPr>
        <w:t>在专业建设、人才培养、教学内容与方法、应用型</w:t>
      </w:r>
      <w:r w:rsidR="00841D0E">
        <w:rPr>
          <w:rFonts w:asciiTheme="minorEastAsia" w:hAnsiTheme="minorEastAsia" w:hint="eastAsia"/>
          <w:sz w:val="28"/>
          <w:szCs w:val="28"/>
        </w:rPr>
        <w:t>课程改革</w:t>
      </w:r>
      <w:r w:rsidRPr="003D5AC1">
        <w:rPr>
          <w:rFonts w:asciiTheme="minorEastAsia" w:hAnsiTheme="minorEastAsia" w:hint="eastAsia"/>
          <w:sz w:val="28"/>
          <w:szCs w:val="28"/>
        </w:rPr>
        <w:t>、</w:t>
      </w:r>
      <w:r w:rsidR="00841D0E">
        <w:rPr>
          <w:rFonts w:asciiTheme="minorEastAsia" w:hAnsiTheme="minorEastAsia" w:hint="eastAsia"/>
          <w:sz w:val="28"/>
          <w:szCs w:val="28"/>
        </w:rPr>
        <w:t>思想政治</w:t>
      </w:r>
      <w:r w:rsidRPr="003D5AC1">
        <w:rPr>
          <w:rFonts w:asciiTheme="minorEastAsia" w:hAnsiTheme="minorEastAsia" w:hint="eastAsia"/>
          <w:sz w:val="28"/>
          <w:szCs w:val="28"/>
        </w:rPr>
        <w:t>教育以及实践教学和产教</w:t>
      </w:r>
      <w:r w:rsidR="00841D0E">
        <w:rPr>
          <w:rFonts w:asciiTheme="minorEastAsia" w:hAnsiTheme="minorEastAsia" w:hint="eastAsia"/>
          <w:sz w:val="28"/>
          <w:szCs w:val="28"/>
        </w:rPr>
        <w:t>研</w:t>
      </w:r>
      <w:r w:rsidRPr="003D5AC1">
        <w:rPr>
          <w:rFonts w:asciiTheme="minorEastAsia" w:hAnsiTheme="minorEastAsia" w:hint="eastAsia"/>
          <w:sz w:val="28"/>
          <w:szCs w:val="28"/>
        </w:rPr>
        <w:t>融合等方面不断探索，为成功申报高水平项目奠定了坚实的基础。</w:t>
      </w:r>
    </w:p>
    <w:sectPr w:rsidR="002F4CC3" w:rsidRPr="003D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C"/>
    <w:rsid w:val="00007FAF"/>
    <w:rsid w:val="00027E3E"/>
    <w:rsid w:val="00030197"/>
    <w:rsid w:val="000503E6"/>
    <w:rsid w:val="00061C61"/>
    <w:rsid w:val="000623D0"/>
    <w:rsid w:val="00071F45"/>
    <w:rsid w:val="00072602"/>
    <w:rsid w:val="000847E1"/>
    <w:rsid w:val="000961F2"/>
    <w:rsid w:val="000D4640"/>
    <w:rsid w:val="000E0D78"/>
    <w:rsid w:val="0011662C"/>
    <w:rsid w:val="001672B8"/>
    <w:rsid w:val="00180497"/>
    <w:rsid w:val="0018389C"/>
    <w:rsid w:val="0018509D"/>
    <w:rsid w:val="001A7CB8"/>
    <w:rsid w:val="00215EF4"/>
    <w:rsid w:val="00263CC3"/>
    <w:rsid w:val="0029787E"/>
    <w:rsid w:val="002D5A73"/>
    <w:rsid w:val="002E4A61"/>
    <w:rsid w:val="002F4CC3"/>
    <w:rsid w:val="002F7BFC"/>
    <w:rsid w:val="00311696"/>
    <w:rsid w:val="00313EE6"/>
    <w:rsid w:val="003442D4"/>
    <w:rsid w:val="00345EFA"/>
    <w:rsid w:val="00355134"/>
    <w:rsid w:val="003821D5"/>
    <w:rsid w:val="00387DBA"/>
    <w:rsid w:val="003A14D4"/>
    <w:rsid w:val="003A581E"/>
    <w:rsid w:val="003B4CAC"/>
    <w:rsid w:val="003B5AF7"/>
    <w:rsid w:val="003C2165"/>
    <w:rsid w:val="003D5AC1"/>
    <w:rsid w:val="003F50ED"/>
    <w:rsid w:val="00415660"/>
    <w:rsid w:val="00420854"/>
    <w:rsid w:val="00476E24"/>
    <w:rsid w:val="004B0353"/>
    <w:rsid w:val="004D7BA6"/>
    <w:rsid w:val="004E240B"/>
    <w:rsid w:val="004F6940"/>
    <w:rsid w:val="00504387"/>
    <w:rsid w:val="00505D28"/>
    <w:rsid w:val="00576008"/>
    <w:rsid w:val="005A03F9"/>
    <w:rsid w:val="005A24FF"/>
    <w:rsid w:val="005C7AC0"/>
    <w:rsid w:val="005C7B0F"/>
    <w:rsid w:val="00695D93"/>
    <w:rsid w:val="00696C17"/>
    <w:rsid w:val="006C36BC"/>
    <w:rsid w:val="006E21AB"/>
    <w:rsid w:val="006E4EEA"/>
    <w:rsid w:val="00710500"/>
    <w:rsid w:val="00741FD4"/>
    <w:rsid w:val="00742ACB"/>
    <w:rsid w:val="00773BB5"/>
    <w:rsid w:val="00773DCC"/>
    <w:rsid w:val="00796D2E"/>
    <w:rsid w:val="00814873"/>
    <w:rsid w:val="0082418D"/>
    <w:rsid w:val="008257B2"/>
    <w:rsid w:val="00841D0E"/>
    <w:rsid w:val="008810C1"/>
    <w:rsid w:val="008933A8"/>
    <w:rsid w:val="008C77A0"/>
    <w:rsid w:val="008D590F"/>
    <w:rsid w:val="00937C21"/>
    <w:rsid w:val="00957209"/>
    <w:rsid w:val="009928FE"/>
    <w:rsid w:val="009D5C18"/>
    <w:rsid w:val="009F4A39"/>
    <w:rsid w:val="00A02C37"/>
    <w:rsid w:val="00A13889"/>
    <w:rsid w:val="00A30066"/>
    <w:rsid w:val="00A35782"/>
    <w:rsid w:val="00A43EAA"/>
    <w:rsid w:val="00A770C5"/>
    <w:rsid w:val="00AE731D"/>
    <w:rsid w:val="00B53880"/>
    <w:rsid w:val="00B61D8E"/>
    <w:rsid w:val="00BD11C8"/>
    <w:rsid w:val="00BF1558"/>
    <w:rsid w:val="00C235E2"/>
    <w:rsid w:val="00C32536"/>
    <w:rsid w:val="00C40682"/>
    <w:rsid w:val="00C6013E"/>
    <w:rsid w:val="00C60D60"/>
    <w:rsid w:val="00C71868"/>
    <w:rsid w:val="00C77E81"/>
    <w:rsid w:val="00C82FFC"/>
    <w:rsid w:val="00CB42B6"/>
    <w:rsid w:val="00CE62C1"/>
    <w:rsid w:val="00D153D3"/>
    <w:rsid w:val="00D51CF6"/>
    <w:rsid w:val="00DA60B7"/>
    <w:rsid w:val="00DB4CBE"/>
    <w:rsid w:val="00E242D7"/>
    <w:rsid w:val="00E42B2B"/>
    <w:rsid w:val="00E63B22"/>
    <w:rsid w:val="00EB6644"/>
    <w:rsid w:val="00EC3C44"/>
    <w:rsid w:val="00ED010F"/>
    <w:rsid w:val="00EF2851"/>
    <w:rsid w:val="00F127F3"/>
    <w:rsid w:val="00F8169A"/>
    <w:rsid w:val="00F95DDD"/>
    <w:rsid w:val="00FA7631"/>
    <w:rsid w:val="00F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7E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7E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7E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7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赵新义</dc:creator>
  <cp:keywords/>
  <dc:description/>
  <cp:lastModifiedBy>赵新义</cp:lastModifiedBy>
  <cp:revision>12</cp:revision>
  <dcterms:created xsi:type="dcterms:W3CDTF">2020-01-23T12:47:00Z</dcterms:created>
  <dcterms:modified xsi:type="dcterms:W3CDTF">2020-01-24T09:25:00Z</dcterms:modified>
</cp:coreProperties>
</file>